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F4" w:rsidRDefault="00AD3CB6" w:rsidP="000478F4">
      <w:pPr>
        <w:jc w:val="center"/>
        <w:rPr>
          <w:rFonts w:ascii="黑体" w:eastAsia="黑体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 xml:space="preserve"> </w:t>
      </w:r>
    </w:p>
    <w:p w:rsidR="00AD3CB6" w:rsidRDefault="00AD3CB6" w:rsidP="000478F4">
      <w:pPr>
        <w:jc w:val="center"/>
        <w:rPr>
          <w:rFonts w:ascii="黑体" w:eastAsia="黑体"/>
          <w:color w:val="FF0000"/>
          <w:sz w:val="24"/>
        </w:rPr>
      </w:pPr>
    </w:p>
    <w:p w:rsidR="00AD3CB6" w:rsidRPr="004B6A9D" w:rsidRDefault="00AD3CB6" w:rsidP="00AD3CB6">
      <w:pPr>
        <w:jc w:val="center"/>
        <w:rPr>
          <w:rFonts w:ascii="宋体" w:hAnsi="宋体"/>
          <w:b/>
          <w:color w:val="FF0000"/>
          <w:sz w:val="36"/>
          <w:szCs w:val="36"/>
        </w:rPr>
      </w:pPr>
      <w:r w:rsidRPr="004B6A9D">
        <w:rPr>
          <w:rFonts w:ascii="宋体" w:hAnsi="宋体" w:hint="eastAsia"/>
          <w:b/>
          <w:color w:val="FF0000"/>
          <w:sz w:val="80"/>
          <w:szCs w:val="80"/>
        </w:rPr>
        <w:t>四川省计算机学会文件</w:t>
      </w:r>
    </w:p>
    <w:p w:rsidR="000478F4" w:rsidRDefault="000478F4" w:rsidP="000478F4">
      <w:pPr>
        <w:rPr>
          <w:rFonts w:ascii="黑体" w:eastAsia="黑体"/>
          <w:color w:val="FF0000"/>
          <w:sz w:val="24"/>
        </w:rPr>
      </w:pPr>
    </w:p>
    <w:p w:rsidR="000478F4" w:rsidRDefault="000478F4" w:rsidP="000478F4">
      <w:pPr>
        <w:jc w:val="center"/>
        <w:rPr>
          <w:rFonts w:ascii="黑体" w:eastAsia="黑体"/>
          <w:color w:val="FF0000"/>
          <w:sz w:val="18"/>
          <w:szCs w:val="18"/>
        </w:rPr>
      </w:pPr>
    </w:p>
    <w:p w:rsidR="000478F4" w:rsidRDefault="000478F4" w:rsidP="000478F4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川计学 [201</w:t>
      </w:r>
      <w:r w:rsidR="00344BF5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] 第</w:t>
      </w:r>
      <w:r w:rsidR="00206BE2">
        <w:rPr>
          <w:rFonts w:ascii="宋体" w:hAnsi="宋体" w:hint="eastAsia"/>
          <w:sz w:val="30"/>
          <w:szCs w:val="30"/>
        </w:rPr>
        <w:t>6</w:t>
      </w:r>
      <w:r w:rsidR="00F53286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号</w:t>
      </w:r>
    </w:p>
    <w:p w:rsidR="000478F4" w:rsidRDefault="000478F4" w:rsidP="000478F4">
      <w:pPr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/>
          <w:color w:val="FFFFFF"/>
          <w:sz w:val="18"/>
          <w:szCs w:val="18"/>
          <w:u w:val="thick" w:color="FF0000"/>
        </w:rPr>
        <w:t>-------------------------------------------------------------------------------------------</w:t>
      </w:r>
    </w:p>
    <w:p w:rsidR="000478F4" w:rsidRPr="00356154" w:rsidRDefault="000478F4" w:rsidP="000478F4">
      <w:pPr>
        <w:jc w:val="center"/>
        <w:rPr>
          <w:rFonts w:ascii="宋体" w:hAnsi="宋体"/>
          <w:b/>
          <w:bCs/>
          <w:sz w:val="48"/>
          <w:szCs w:val="48"/>
        </w:rPr>
      </w:pPr>
    </w:p>
    <w:p w:rsidR="0093515B" w:rsidRPr="0093515B" w:rsidRDefault="000478F4" w:rsidP="0093515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关于</w:t>
      </w:r>
      <w:r w:rsidR="0093515B" w:rsidRPr="0093515B">
        <w:rPr>
          <w:rFonts w:ascii="黑体" w:eastAsia="黑体" w:hint="eastAsia"/>
          <w:sz w:val="36"/>
          <w:szCs w:val="36"/>
        </w:rPr>
        <w:t>颁</w:t>
      </w:r>
      <w:r w:rsidR="0093515B">
        <w:rPr>
          <w:rFonts w:ascii="黑体" w:eastAsia="黑体" w:hint="eastAsia"/>
          <w:sz w:val="36"/>
          <w:szCs w:val="36"/>
        </w:rPr>
        <w:t>发</w:t>
      </w:r>
      <w:r w:rsidR="0093515B" w:rsidRPr="0093515B">
        <w:rPr>
          <w:rFonts w:ascii="黑体" w:eastAsia="黑体" w:hint="eastAsia"/>
          <w:sz w:val="36"/>
          <w:szCs w:val="36"/>
        </w:rPr>
        <w:t>四川省计算机科学技术奖</w:t>
      </w:r>
    </w:p>
    <w:p w:rsidR="000478F4" w:rsidRPr="00AD240B" w:rsidRDefault="0093515B" w:rsidP="00AD240B">
      <w:pPr>
        <w:jc w:val="center"/>
        <w:rPr>
          <w:rFonts w:ascii="黑体" w:eastAsia="黑体" w:hint="eastAsia"/>
          <w:sz w:val="36"/>
          <w:szCs w:val="36"/>
        </w:rPr>
      </w:pPr>
      <w:r w:rsidRPr="0093515B">
        <w:rPr>
          <w:rFonts w:ascii="黑体" w:eastAsia="黑体" w:hint="eastAsia"/>
          <w:sz w:val="36"/>
          <w:szCs w:val="36"/>
        </w:rPr>
        <w:t>及</w:t>
      </w:r>
      <w:r>
        <w:rPr>
          <w:rFonts w:ascii="黑体" w:eastAsia="黑体" w:hint="eastAsia"/>
          <w:sz w:val="36"/>
          <w:szCs w:val="36"/>
        </w:rPr>
        <w:t>召开</w:t>
      </w:r>
      <w:r w:rsidRPr="0093515B">
        <w:rPr>
          <w:rFonts w:ascii="黑体" w:eastAsia="黑体" w:hint="eastAsia"/>
          <w:sz w:val="36"/>
          <w:szCs w:val="36"/>
        </w:rPr>
        <w:t>2020理事扩大会议</w:t>
      </w:r>
      <w:r w:rsidR="000478F4">
        <w:rPr>
          <w:rFonts w:ascii="黑体" w:eastAsia="黑体" w:hint="eastAsia"/>
          <w:sz w:val="36"/>
          <w:szCs w:val="36"/>
        </w:rPr>
        <w:t>的通知</w:t>
      </w:r>
      <w:bookmarkStart w:id="0" w:name="_GoBack"/>
      <w:bookmarkEnd w:id="0"/>
    </w:p>
    <w:p w:rsidR="000478F4" w:rsidRDefault="000478F4" w:rsidP="000478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各</w:t>
      </w:r>
      <w:r w:rsidR="00F02B9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位理事、各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有关单位：</w:t>
      </w:r>
    </w:p>
    <w:p w:rsidR="000478F4" w:rsidRDefault="000478F4" w:rsidP="009351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56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经研究，定于20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20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年</w:t>
      </w:r>
      <w:r w:rsidR="00344BF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1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月</w:t>
      </w:r>
      <w:r w:rsidR="00344BF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1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0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日在成都</w:t>
      </w:r>
      <w:r w:rsidR="002516B0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 xml:space="preserve">举行 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“</w:t>
      </w:r>
      <w:r w:rsidR="0093515B" w:rsidRP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四川省计算机科学技术奖</w:t>
      </w:r>
      <w:r w:rsidR="002516B0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颁奖仪式</w:t>
      </w:r>
      <w:r w:rsidR="0093515B" w:rsidRP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及召开2020理事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（扩大）</w:t>
      </w:r>
      <w:r w:rsidR="0093515B" w:rsidRP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会议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”，有关事项通知如下：</w:t>
      </w:r>
    </w:p>
    <w:p w:rsidR="000478F4" w:rsidRDefault="000478F4" w:rsidP="000478F4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56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会议时间：20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20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年</w:t>
      </w:r>
      <w:r w:rsidR="00344BF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1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月</w:t>
      </w:r>
      <w:r w:rsidR="00344BF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1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0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日（星期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五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）上午9:</w:t>
      </w:r>
      <w:r w:rsidR="00F02B9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3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0—1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2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:00</w:t>
      </w:r>
      <w:r w:rsidR="00A74986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（</w:t>
      </w:r>
      <w:r w:rsidR="00E248F1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9：00开始报到）。</w:t>
      </w:r>
    </w:p>
    <w:p w:rsidR="000478F4" w:rsidRDefault="000478F4" w:rsidP="000478F4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56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会议地点：成都</w:t>
      </w:r>
      <w:r w:rsidR="00344BF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向阳大厦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宾馆</w:t>
      </w:r>
      <w:r w:rsidR="00344BF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五</w:t>
      </w:r>
      <w:r w:rsidR="00E248F1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楼会议大厅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（成都市</w:t>
      </w:r>
      <w:r w:rsidR="00344BF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二环路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南</w:t>
      </w:r>
      <w:r w:rsidR="00344BF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二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段</w:t>
      </w:r>
      <w:r w:rsidR="00344BF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23号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），乘</w:t>
      </w:r>
      <w:r w:rsidR="0054535A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K1、K2、77、79、92、114、247、501路公交在人南立交东站下车附近</w:t>
      </w:r>
      <w:r w:rsidR="00A03410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即到</w:t>
      </w:r>
      <w:r w:rsidR="0054535A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；</w:t>
      </w:r>
      <w:r w:rsidR="00A03410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或乘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16、99、118等路公交车，在倪家桥站下车或乘地铁一号綫在倪家桥站下车，出站</w:t>
      </w:r>
      <w:r w:rsidR="00344BF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步行300米即到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。</w:t>
      </w:r>
    </w:p>
    <w:p w:rsidR="00AD3CB6" w:rsidRDefault="000478F4" w:rsidP="009351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56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三、会议内容：</w:t>
      </w:r>
      <w:r w:rsidR="0011119D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颁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发</w:t>
      </w:r>
      <w:r w:rsidR="0011119D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“</w:t>
      </w:r>
      <w:r w:rsidR="0093515B" w:rsidRP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四川省计算机科学技术奖</w:t>
      </w:r>
      <w:r w:rsidR="0011119D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”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；</w:t>
      </w:r>
      <w:r w:rsidR="0011119D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颁发</w:t>
      </w:r>
      <w:r w:rsidR="0011119D" w:rsidRPr="0011119D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“SCF计算机科学技术优秀论文奖”</w:t>
      </w:r>
      <w:r w:rsidR="002450C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；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总结201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9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年工作</w:t>
      </w:r>
      <w:r w:rsidR="00A74986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和20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20</w:t>
      </w:r>
      <w:r w:rsidR="00A74986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年工作安排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；</w:t>
      </w:r>
      <w:r w:rsidR="00344BF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讨论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调整理事会理事变动</w:t>
      </w:r>
      <w:r w:rsidR="00344BF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事项</w:t>
      </w:r>
      <w:r w:rsidR="00A74986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；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会员单位信息交流等。</w:t>
      </w:r>
    </w:p>
    <w:p w:rsidR="000478F4" w:rsidRDefault="000478F4" w:rsidP="000478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56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lastRenderedPageBreak/>
        <w:t>四、参会人员：学会正副理事长、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顾问、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常务理事、理事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；学会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正副秘书长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；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团体会员单位代表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；各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分会、专委会</w:t>
      </w:r>
      <w:r w:rsidR="005A6063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领导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；四川省计算机科学技术奖</w:t>
      </w:r>
      <w:r w:rsidR="002450C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评奖委员会委员；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获奖单位代表；四川省计算机科学技术奖论文奖获奖人员：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《计算机应用》杂志编辑部有关人员</w:t>
      </w:r>
      <w:r w:rsidR="0093515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及特邀</w:t>
      </w:r>
      <w:r w:rsidR="00D52EB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嘉宾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。</w:t>
      </w:r>
    </w:p>
    <w:p w:rsidR="000478F4" w:rsidRDefault="000478F4" w:rsidP="000478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56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五、本次会议免收会议费，差旅食宿</w:t>
      </w:r>
      <w:r w:rsidR="007134EC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费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自理。</w:t>
      </w:r>
    </w:p>
    <w:p w:rsidR="000478F4" w:rsidRDefault="000478F4" w:rsidP="000478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56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 xml:space="preserve">六、联系人： </w:t>
      </w:r>
    </w:p>
    <w:p w:rsidR="000478F4" w:rsidRDefault="000478F4" w:rsidP="000478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 xml:space="preserve">        </w:t>
      </w:r>
      <w:r w:rsidR="00D52EBB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岳小葵 电话： 028-85249933--8215   1</w:t>
      </w:r>
      <w:r w:rsidR="002516B0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8108261220</w:t>
      </w:r>
    </w:p>
    <w:p w:rsidR="000478F4" w:rsidRDefault="000478F4" w:rsidP="000478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 xml:space="preserve">        刘诗影 电话： 028-85249933--8106   13094455475</w:t>
      </w:r>
    </w:p>
    <w:p w:rsidR="000478F4" w:rsidRDefault="000478F4" w:rsidP="000478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 xml:space="preserve">               邮箱： </w:t>
      </w:r>
      <w:r w:rsidR="00225E3F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scy@casit.com.cn</w:t>
      </w:r>
    </w:p>
    <w:p w:rsidR="000478F4" w:rsidRDefault="000478F4" w:rsidP="000478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 xml:space="preserve">        </w:t>
      </w:r>
      <w:r w:rsidR="00344BF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沈晓曦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（</w:t>
      </w:r>
      <w:r w:rsidR="00344BF5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向阳大厦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宾馆） 1</w:t>
      </w:r>
      <w:r w:rsidR="000925E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8190881570</w:t>
      </w:r>
    </w:p>
    <w:p w:rsidR="00550768" w:rsidRDefault="00034FAE" w:rsidP="005507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55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七</w:t>
      </w:r>
      <w:r w:rsidR="000478F4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、</w:t>
      </w:r>
      <w:r w:rsidR="0055076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请各位参会人员妥善</w:t>
      </w:r>
      <w:r w:rsidR="00745F62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安排</w:t>
      </w:r>
      <w:r w:rsidR="0055076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时间，</w:t>
      </w:r>
      <w:r w:rsidR="004B0A43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1月6日前</w:t>
      </w:r>
      <w:r w:rsidR="002516B0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回执，</w:t>
      </w:r>
      <w:r w:rsidR="0055076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按时到会。</w:t>
      </w:r>
    </w:p>
    <w:p w:rsidR="000478F4" w:rsidRDefault="00034FAE" w:rsidP="005507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55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八</w:t>
      </w:r>
      <w:r w:rsidR="0055076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、</w:t>
      </w:r>
      <w:r w:rsidR="000478F4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温馨提示：本通知</w:t>
      </w:r>
      <w:r w:rsidR="00093BD7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以电子版传送，</w:t>
      </w:r>
      <w:r w:rsidR="000478F4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不再发纸质文件（若单位报账需纸质文件，请向学会</w:t>
      </w:r>
      <w:r w:rsidR="0055076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秘书处</w:t>
      </w:r>
      <w:r w:rsidR="000478F4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索取）；参会</w:t>
      </w:r>
      <w:r w:rsidR="00093BD7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回执信息</w:t>
      </w:r>
      <w:r w:rsidR="004B0A43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，请回复学会</w:t>
      </w:r>
      <w:r w:rsidR="002516B0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邮箱</w:t>
      </w:r>
      <w:r w:rsidR="000478F4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 xml:space="preserve">。                                   </w:t>
      </w:r>
    </w:p>
    <w:p w:rsidR="000478F4" w:rsidRPr="00550768" w:rsidRDefault="00A74986" w:rsidP="005507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267" w:left="5321" w:hangingChars="1700" w:hanging="476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 w:rsidRPr="0055076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附件</w:t>
      </w:r>
      <w:r w:rsidR="00E13087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1</w:t>
      </w:r>
      <w:r w:rsidRPr="0055076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：四川省计算机学会20</w:t>
      </w:r>
      <w:r w:rsidR="002516B0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20</w:t>
      </w:r>
      <w:r w:rsidRPr="0055076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理事扩大会议回执表</w:t>
      </w:r>
    </w:p>
    <w:p w:rsidR="0054535A" w:rsidRPr="00AD240B" w:rsidRDefault="00E13087" w:rsidP="00AD24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320" w:hangingChars="1900" w:hanging="5320"/>
        <w:jc w:val="left"/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 xml:space="preserve">    </w:t>
      </w:r>
      <w:r w:rsidRPr="0055076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附件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2；成都向阳大厦宾馆位置图</w:t>
      </w:r>
    </w:p>
    <w:p w:rsidR="000478F4" w:rsidRDefault="000478F4" w:rsidP="00353D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2534" w:left="5321" w:firstLineChars="50" w:firstLine="14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 xml:space="preserve">四川省计算机学会                                          </w:t>
      </w:r>
    </w:p>
    <w:p w:rsidR="000478F4" w:rsidRDefault="000478F4" w:rsidP="005453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2534" w:left="5321" w:firstLineChars="100" w:firstLine="280"/>
        <w:jc w:val="left"/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201</w:t>
      </w:r>
      <w:r w:rsidR="000925E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9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年1</w:t>
      </w:r>
      <w:r w:rsidR="002516B0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2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月</w:t>
      </w:r>
      <w:r w:rsidR="000925E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2</w:t>
      </w:r>
      <w:r w:rsidR="002516B0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7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日</w:t>
      </w:r>
    </w:p>
    <w:p w:rsidR="000478F4" w:rsidRPr="007A4FBF" w:rsidRDefault="000478F4" w:rsidP="000478F4">
      <w:pPr>
        <w:rPr>
          <w:rFonts w:ascii="仿宋_GB2312" w:eastAsia="仿宋_GB2312"/>
          <w:sz w:val="28"/>
          <w:szCs w:val="28"/>
        </w:rPr>
      </w:pPr>
      <w:r w:rsidRPr="007A4FBF">
        <w:rPr>
          <w:rFonts w:ascii="宋体" w:hAnsi="宋体" w:cs="宋体" w:hint="eastAsia"/>
          <w:bCs/>
          <w:sz w:val="28"/>
          <w:szCs w:val="28"/>
        </w:rPr>
        <w:t>主题词</w:t>
      </w:r>
      <w:r w:rsidRPr="007A4FBF">
        <w:rPr>
          <w:rFonts w:ascii="宋体" w:hAnsi="宋体" w:hint="eastAsia"/>
          <w:bCs/>
          <w:sz w:val="28"/>
          <w:szCs w:val="28"/>
        </w:rPr>
        <w:t>：</w:t>
      </w:r>
      <w:r w:rsidRPr="007A4FBF">
        <w:rPr>
          <w:rFonts w:ascii="宋体" w:hAnsi="宋体" w:hint="eastAsia"/>
          <w:b/>
          <w:sz w:val="28"/>
          <w:szCs w:val="28"/>
        </w:rPr>
        <w:t>理事  扩大会  通知</w:t>
      </w:r>
    </w:p>
    <w:p w:rsidR="000478F4" w:rsidRPr="002516B0" w:rsidRDefault="000478F4" w:rsidP="007A4FBF">
      <w:pPr>
        <w:pBdr>
          <w:top w:val="single" w:sz="6" w:space="1" w:color="auto"/>
          <w:bottom w:val="single" w:sz="6" w:space="1" w:color="auto"/>
        </w:pBdr>
        <w:ind w:firstLineChars="100" w:firstLine="280"/>
        <w:rPr>
          <w:rFonts w:ascii="仿宋" w:eastAsia="仿宋" w:hAnsi="仿宋"/>
          <w:sz w:val="28"/>
          <w:szCs w:val="28"/>
        </w:rPr>
      </w:pPr>
      <w:r w:rsidRPr="002516B0">
        <w:rPr>
          <w:rFonts w:ascii="仿宋" w:eastAsia="仿宋" w:hAnsi="仿宋" w:hint="eastAsia"/>
          <w:kern w:val="16"/>
          <w:sz w:val="28"/>
          <w:szCs w:val="28"/>
        </w:rPr>
        <w:t>四川省计算机学会秘书处</w:t>
      </w:r>
      <w:r w:rsidRPr="002516B0">
        <w:rPr>
          <w:rFonts w:ascii="仿宋" w:eastAsia="仿宋" w:hAnsi="仿宋" w:hint="eastAsia"/>
          <w:sz w:val="28"/>
          <w:szCs w:val="28"/>
        </w:rPr>
        <w:t xml:space="preserve">   </w:t>
      </w:r>
      <w:r w:rsidR="00E36973" w:rsidRPr="002516B0">
        <w:rPr>
          <w:rFonts w:ascii="仿宋" w:eastAsia="仿宋" w:hAnsi="仿宋" w:hint="eastAsia"/>
          <w:sz w:val="28"/>
          <w:szCs w:val="28"/>
        </w:rPr>
        <w:t xml:space="preserve">      </w:t>
      </w:r>
      <w:r w:rsidRPr="002516B0">
        <w:rPr>
          <w:rFonts w:ascii="仿宋" w:eastAsia="仿宋" w:hAnsi="仿宋" w:hint="eastAsia"/>
          <w:sz w:val="28"/>
          <w:szCs w:val="28"/>
        </w:rPr>
        <w:t xml:space="preserve">   201</w:t>
      </w:r>
      <w:r w:rsidR="000925E8" w:rsidRPr="002516B0">
        <w:rPr>
          <w:rFonts w:ascii="仿宋" w:eastAsia="仿宋" w:hAnsi="仿宋" w:hint="eastAsia"/>
          <w:sz w:val="28"/>
          <w:szCs w:val="28"/>
        </w:rPr>
        <w:t>9</w:t>
      </w:r>
      <w:r w:rsidRPr="002516B0">
        <w:rPr>
          <w:rFonts w:ascii="仿宋" w:eastAsia="仿宋" w:hAnsi="仿宋" w:hint="eastAsia"/>
          <w:sz w:val="28"/>
          <w:szCs w:val="28"/>
        </w:rPr>
        <w:t>年1</w:t>
      </w:r>
      <w:r w:rsidR="002516B0" w:rsidRPr="002516B0">
        <w:rPr>
          <w:rFonts w:ascii="仿宋" w:eastAsia="仿宋" w:hAnsi="仿宋" w:hint="eastAsia"/>
          <w:sz w:val="28"/>
          <w:szCs w:val="28"/>
        </w:rPr>
        <w:t>2</w:t>
      </w:r>
      <w:r w:rsidRPr="002516B0">
        <w:rPr>
          <w:rFonts w:ascii="仿宋" w:eastAsia="仿宋" w:hAnsi="仿宋" w:hint="eastAsia"/>
          <w:sz w:val="28"/>
          <w:szCs w:val="28"/>
        </w:rPr>
        <w:t>月</w:t>
      </w:r>
      <w:r w:rsidR="000925E8" w:rsidRPr="002516B0">
        <w:rPr>
          <w:rFonts w:ascii="仿宋" w:eastAsia="仿宋" w:hAnsi="仿宋" w:hint="eastAsia"/>
          <w:sz w:val="28"/>
          <w:szCs w:val="28"/>
        </w:rPr>
        <w:t>2</w:t>
      </w:r>
      <w:r w:rsidR="002516B0" w:rsidRPr="002516B0">
        <w:rPr>
          <w:rFonts w:ascii="仿宋" w:eastAsia="仿宋" w:hAnsi="仿宋" w:hint="eastAsia"/>
          <w:sz w:val="28"/>
          <w:szCs w:val="28"/>
        </w:rPr>
        <w:t>7</w:t>
      </w:r>
      <w:r w:rsidRPr="002516B0">
        <w:rPr>
          <w:rFonts w:ascii="仿宋" w:eastAsia="仿宋" w:hAnsi="仿宋" w:hint="eastAsia"/>
          <w:sz w:val="28"/>
          <w:szCs w:val="28"/>
        </w:rPr>
        <w:t>日印发</w:t>
      </w:r>
    </w:p>
    <w:p w:rsidR="00A74986" w:rsidRPr="00E13087" w:rsidRDefault="00A74986" w:rsidP="00A74986">
      <w:pPr>
        <w:rPr>
          <w:rFonts w:ascii="新宋体" w:eastAsia="新宋体" w:hAnsi="新宋体"/>
          <w:sz w:val="28"/>
          <w:szCs w:val="28"/>
        </w:rPr>
      </w:pPr>
      <w:r w:rsidRPr="00E13087">
        <w:rPr>
          <w:rFonts w:ascii="新宋体" w:eastAsia="新宋体" w:hAnsi="新宋体" w:hint="eastAsia"/>
          <w:sz w:val="28"/>
          <w:szCs w:val="28"/>
        </w:rPr>
        <w:lastRenderedPageBreak/>
        <w:t>附件</w:t>
      </w:r>
      <w:r w:rsidR="00E13087" w:rsidRPr="00E13087">
        <w:rPr>
          <w:rFonts w:ascii="新宋体" w:eastAsia="新宋体" w:hAnsi="新宋体" w:hint="eastAsia"/>
          <w:sz w:val="28"/>
          <w:szCs w:val="28"/>
        </w:rPr>
        <w:t>1</w:t>
      </w:r>
    </w:p>
    <w:p w:rsidR="00A74986" w:rsidRDefault="00A74986" w:rsidP="00A74986">
      <w:pPr>
        <w:widowControl/>
        <w:spacing w:before="120" w:line="540" w:lineRule="exact"/>
        <w:jc w:val="center"/>
        <w:rPr>
          <w:rFonts w:ascii="方正小标宋简体" w:eastAsia="方正小标宋简体" w:hAnsi="宋体"/>
          <w:b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b/>
          <w:kern w:val="0"/>
          <w:sz w:val="32"/>
          <w:szCs w:val="32"/>
        </w:rPr>
        <w:t>四川省计算机学会20</w:t>
      </w:r>
      <w:r w:rsidR="002516B0">
        <w:rPr>
          <w:rFonts w:ascii="方正小标宋简体" w:eastAsia="方正小标宋简体" w:hAnsi="宋体" w:hint="eastAsia"/>
          <w:b/>
          <w:kern w:val="0"/>
          <w:sz w:val="32"/>
          <w:szCs w:val="32"/>
        </w:rPr>
        <w:t>20</w:t>
      </w:r>
      <w:r>
        <w:rPr>
          <w:rFonts w:ascii="方正小标宋简体" w:eastAsia="方正小标宋简体" w:hAnsi="宋体" w:hint="eastAsia"/>
          <w:b/>
          <w:kern w:val="0"/>
          <w:sz w:val="32"/>
          <w:szCs w:val="32"/>
        </w:rPr>
        <w:t>理事扩大会议回执表</w:t>
      </w:r>
    </w:p>
    <w:p w:rsidR="00A74986" w:rsidRDefault="00A74986" w:rsidP="0011119D">
      <w:pPr>
        <w:widowControl/>
        <w:spacing w:before="120" w:afterLines="50" w:after="156" w:line="540" w:lineRule="exact"/>
        <w:ind w:firstLine="482"/>
        <w:jc w:val="center"/>
        <w:rPr>
          <w:rFonts w:ascii="方正仿宋简体" w:eastAsia="方正仿宋简体" w:hAnsi="宋体"/>
          <w:bCs/>
          <w:kern w:val="0"/>
          <w:sz w:val="28"/>
        </w:rPr>
      </w:pPr>
      <w:r>
        <w:rPr>
          <w:rFonts w:ascii="方正仿宋简体" w:eastAsia="方正仿宋简体" w:hAnsi="宋体" w:hint="eastAsia"/>
          <w:b/>
          <w:kern w:val="0"/>
          <w:sz w:val="28"/>
        </w:rPr>
        <w:t xml:space="preserve">                                </w:t>
      </w:r>
      <w:r>
        <w:rPr>
          <w:rFonts w:ascii="方正仿宋简体" w:eastAsia="方正仿宋简体" w:hAnsi="宋体" w:hint="eastAsia"/>
          <w:b/>
          <w:kern w:val="0"/>
          <w:sz w:val="24"/>
        </w:rPr>
        <w:t>年</w:t>
      </w:r>
      <w:r>
        <w:rPr>
          <w:rFonts w:ascii="方正仿宋简体" w:eastAsia="方正仿宋简体" w:hAnsi="宋体" w:hint="eastAsia"/>
          <w:b/>
          <w:kern w:val="0"/>
          <w:sz w:val="24"/>
        </w:rPr>
        <w:t>  </w:t>
      </w:r>
      <w:r>
        <w:rPr>
          <w:rFonts w:ascii="方正仿宋简体" w:eastAsia="方正仿宋简体" w:hAnsi="宋体" w:hint="eastAsia"/>
          <w:b/>
          <w:kern w:val="0"/>
          <w:sz w:val="24"/>
        </w:rPr>
        <w:t>月</w:t>
      </w:r>
      <w:r>
        <w:rPr>
          <w:rFonts w:ascii="方正仿宋简体" w:eastAsia="方正仿宋简体" w:hAnsi="宋体" w:hint="eastAsia"/>
          <w:b/>
          <w:kern w:val="0"/>
          <w:sz w:val="24"/>
        </w:rPr>
        <w:t> </w:t>
      </w:r>
      <w:r>
        <w:rPr>
          <w:rFonts w:ascii="方正仿宋简体" w:eastAsia="方正仿宋简体" w:hAnsi="宋体" w:hint="eastAsia"/>
          <w:b/>
          <w:kern w:val="0"/>
          <w:sz w:val="24"/>
        </w:rPr>
        <w:t xml:space="preserve">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97"/>
        <w:gridCol w:w="2517"/>
        <w:gridCol w:w="1282"/>
      </w:tblGrid>
      <w:tr w:rsidR="00A74986" w:rsidTr="00F167A7">
        <w:trPr>
          <w:trHeight w:val="737"/>
        </w:trPr>
        <w:tc>
          <w:tcPr>
            <w:tcW w:w="1526" w:type="dxa"/>
            <w:vAlign w:val="center"/>
          </w:tcPr>
          <w:p w:rsidR="00A74986" w:rsidRDefault="00A74986" w:rsidP="00F167A7">
            <w:pPr>
              <w:widowControl/>
              <w:spacing w:before="120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3197" w:type="dxa"/>
            <w:vAlign w:val="center"/>
          </w:tcPr>
          <w:p w:rsidR="00A74986" w:rsidRDefault="00A74986" w:rsidP="00F167A7">
            <w:pPr>
              <w:widowControl/>
              <w:spacing w:before="120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517" w:type="dxa"/>
            <w:vAlign w:val="center"/>
          </w:tcPr>
          <w:p w:rsidR="00A74986" w:rsidRDefault="00A74986" w:rsidP="00F167A7">
            <w:pPr>
              <w:widowControl/>
              <w:spacing w:before="120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282" w:type="dxa"/>
            <w:vAlign w:val="center"/>
          </w:tcPr>
          <w:p w:rsidR="00A74986" w:rsidRDefault="00A74986" w:rsidP="00F167A7">
            <w:pPr>
              <w:widowControl/>
              <w:spacing w:before="120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备   注</w:t>
            </w:r>
          </w:p>
        </w:tc>
      </w:tr>
      <w:tr w:rsidR="00A74986" w:rsidTr="00F167A7">
        <w:trPr>
          <w:trHeight w:val="737"/>
        </w:trPr>
        <w:tc>
          <w:tcPr>
            <w:tcW w:w="1526" w:type="dxa"/>
          </w:tcPr>
          <w:p w:rsidR="00A74986" w:rsidRDefault="00A74986" w:rsidP="00F167A7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3197" w:type="dxa"/>
          </w:tcPr>
          <w:p w:rsidR="00A74986" w:rsidRDefault="00A74986" w:rsidP="00F167A7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2517" w:type="dxa"/>
          </w:tcPr>
          <w:p w:rsidR="00A74986" w:rsidRDefault="00A74986" w:rsidP="00F167A7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282" w:type="dxa"/>
          </w:tcPr>
          <w:p w:rsidR="00A74986" w:rsidRDefault="00A74986" w:rsidP="00F167A7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</w:tr>
      <w:tr w:rsidR="00A74986" w:rsidTr="00F167A7">
        <w:trPr>
          <w:trHeight w:val="737"/>
        </w:trPr>
        <w:tc>
          <w:tcPr>
            <w:tcW w:w="1526" w:type="dxa"/>
          </w:tcPr>
          <w:p w:rsidR="00A74986" w:rsidRDefault="00A74986" w:rsidP="00F167A7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3197" w:type="dxa"/>
          </w:tcPr>
          <w:p w:rsidR="00A74986" w:rsidRDefault="00A74986" w:rsidP="00F167A7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2517" w:type="dxa"/>
          </w:tcPr>
          <w:p w:rsidR="00A74986" w:rsidRDefault="00A74986" w:rsidP="00F167A7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282" w:type="dxa"/>
          </w:tcPr>
          <w:p w:rsidR="00A74986" w:rsidRDefault="00A74986" w:rsidP="00F167A7"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</w:tr>
    </w:tbl>
    <w:p w:rsidR="007550B1" w:rsidRDefault="007550B1"/>
    <w:p w:rsidR="00FB5CF7" w:rsidRDefault="00FB5CF7"/>
    <w:p w:rsidR="00435E72" w:rsidRDefault="00E13087">
      <w:pPr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  <w:r w:rsidRPr="00550768"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附件</w:t>
      </w:r>
      <w:r>
        <w:rPr>
          <w:rFonts w:ascii="新宋体" w:eastAsia="新宋体" w:hAnsi="新宋体" w:cs="新宋体" w:hint="eastAsia"/>
          <w:color w:val="000000"/>
          <w:kern w:val="0"/>
          <w:sz w:val="28"/>
          <w:szCs w:val="28"/>
        </w:rPr>
        <w:t>2；成都向阳大厦宾馆位置图</w:t>
      </w:r>
    </w:p>
    <w:p w:rsidR="00FB5CF7" w:rsidRDefault="00FB5CF7">
      <w:pPr>
        <w:rPr>
          <w:rFonts w:ascii="新宋体" w:eastAsia="新宋体" w:hAnsi="新宋体" w:cs="新宋体"/>
          <w:color w:val="000000"/>
          <w:kern w:val="0"/>
          <w:sz w:val="28"/>
          <w:szCs w:val="28"/>
        </w:rPr>
      </w:pPr>
    </w:p>
    <w:p w:rsidR="00632044" w:rsidRPr="00632044" w:rsidRDefault="00417144" w:rsidP="00632044">
      <w:pPr>
        <w:widowControl/>
        <w:jc w:val="left"/>
        <w:rPr>
          <w:rFonts w:ascii="宋体" w:hAnsi="宋体" w:cs="宋体"/>
          <w:kern w:val="0"/>
          <w:sz w:val="24"/>
        </w:rPr>
      </w:pPr>
      <w:r w:rsidRPr="006D4B0F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600700" cy="3486150"/>
            <wp:effectExtent l="0" t="0" r="0" b="0"/>
            <wp:docPr id="1" name="图片 6" descr="C:\Users\Administrator\Documents\Tencent Files\408585507\Image\C2C\D}ZNJ`UO8GX9_@50K{9_V@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Documents\Tencent Files\408585507\Image\C2C\D}ZNJ`UO8GX9_@50K{9_V@J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044" w:rsidRPr="000478F4" w:rsidRDefault="00632044"/>
    <w:sectPr w:rsidR="00632044" w:rsidRPr="000478F4" w:rsidSect="001950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E2" w:rsidRDefault="00B31CE2" w:rsidP="000478F4">
      <w:r>
        <w:separator/>
      </w:r>
    </w:p>
  </w:endnote>
  <w:endnote w:type="continuationSeparator" w:id="0">
    <w:p w:rsidR="00B31CE2" w:rsidRDefault="00B31CE2" w:rsidP="0004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E2" w:rsidRDefault="00B31CE2" w:rsidP="000478F4">
      <w:r>
        <w:separator/>
      </w:r>
    </w:p>
  </w:footnote>
  <w:footnote w:type="continuationSeparator" w:id="0">
    <w:p w:rsidR="00B31CE2" w:rsidRDefault="00B31CE2" w:rsidP="0004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46C55"/>
    <w:multiLevelType w:val="singleLevel"/>
    <w:tmpl w:val="56946C5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43"/>
    <w:rsid w:val="00034FAE"/>
    <w:rsid w:val="000478F4"/>
    <w:rsid w:val="0008050F"/>
    <w:rsid w:val="000925E8"/>
    <w:rsid w:val="00093BD7"/>
    <w:rsid w:val="0011119D"/>
    <w:rsid w:val="001850FD"/>
    <w:rsid w:val="0019501B"/>
    <w:rsid w:val="001A7EE3"/>
    <w:rsid w:val="001D43D0"/>
    <w:rsid w:val="00206BE2"/>
    <w:rsid w:val="00225E3F"/>
    <w:rsid w:val="002450C5"/>
    <w:rsid w:val="002516B0"/>
    <w:rsid w:val="002B59F6"/>
    <w:rsid w:val="002D3D34"/>
    <w:rsid w:val="00332272"/>
    <w:rsid w:val="00344BF5"/>
    <w:rsid w:val="00353D04"/>
    <w:rsid w:val="00356154"/>
    <w:rsid w:val="003703D2"/>
    <w:rsid w:val="003E086F"/>
    <w:rsid w:val="00417144"/>
    <w:rsid w:val="00435E72"/>
    <w:rsid w:val="004A4709"/>
    <w:rsid w:val="004B0A43"/>
    <w:rsid w:val="004D7614"/>
    <w:rsid w:val="0054535A"/>
    <w:rsid w:val="00550768"/>
    <w:rsid w:val="005677CD"/>
    <w:rsid w:val="005A6063"/>
    <w:rsid w:val="00623D8C"/>
    <w:rsid w:val="00632044"/>
    <w:rsid w:val="00675E44"/>
    <w:rsid w:val="006C1AFF"/>
    <w:rsid w:val="006D4B0F"/>
    <w:rsid w:val="00713003"/>
    <w:rsid w:val="007134EC"/>
    <w:rsid w:val="00745F62"/>
    <w:rsid w:val="007550B1"/>
    <w:rsid w:val="00766789"/>
    <w:rsid w:val="007A4FBF"/>
    <w:rsid w:val="007D4B7D"/>
    <w:rsid w:val="008228B4"/>
    <w:rsid w:val="0089613E"/>
    <w:rsid w:val="0093515B"/>
    <w:rsid w:val="009E06BE"/>
    <w:rsid w:val="009E3F79"/>
    <w:rsid w:val="00A03410"/>
    <w:rsid w:val="00A74986"/>
    <w:rsid w:val="00AA3B00"/>
    <w:rsid w:val="00AD240B"/>
    <w:rsid w:val="00AD3CB6"/>
    <w:rsid w:val="00AE229C"/>
    <w:rsid w:val="00AE2C04"/>
    <w:rsid w:val="00AF2E9E"/>
    <w:rsid w:val="00AF577D"/>
    <w:rsid w:val="00B054C5"/>
    <w:rsid w:val="00B31CE2"/>
    <w:rsid w:val="00B80B80"/>
    <w:rsid w:val="00BB6266"/>
    <w:rsid w:val="00C3293B"/>
    <w:rsid w:val="00C40B1F"/>
    <w:rsid w:val="00C64EEA"/>
    <w:rsid w:val="00CA0CF3"/>
    <w:rsid w:val="00CB195E"/>
    <w:rsid w:val="00CE0AE6"/>
    <w:rsid w:val="00D42CF8"/>
    <w:rsid w:val="00D52EBB"/>
    <w:rsid w:val="00D622EA"/>
    <w:rsid w:val="00E13087"/>
    <w:rsid w:val="00E248F1"/>
    <w:rsid w:val="00E36973"/>
    <w:rsid w:val="00ED5D9A"/>
    <w:rsid w:val="00F02B98"/>
    <w:rsid w:val="00F03E56"/>
    <w:rsid w:val="00F167A7"/>
    <w:rsid w:val="00F53286"/>
    <w:rsid w:val="00F81437"/>
    <w:rsid w:val="00FB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9F871A-5380-4F52-9A55-F1B4CBA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47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478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2044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32044"/>
    <w:rPr>
      <w:rFonts w:ascii="Calibri" w:eastAsia="宋体" w:hAnsi="Calibri" w:cs="Times New Roman"/>
      <w:sz w:val="18"/>
      <w:szCs w:val="18"/>
    </w:rPr>
  </w:style>
  <w:style w:type="paragraph" w:styleId="a6">
    <w:name w:val="No Spacing"/>
    <w:uiPriority w:val="1"/>
    <w:qFormat/>
    <w:rsid w:val="004B0A4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1484;&#24320;2020&#24180;&#29702;&#20107;&#65288;&#25193;&#22823;&#65289;&#20250;&#35758;&#30340;&#36890;&#3069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召开2020年理事（扩大）会议的通知</Template>
  <TotalTime>23</TotalTime>
  <Pages>3</Pages>
  <Words>182</Words>
  <Characters>1043</Characters>
  <Application>Microsoft Office Word</Application>
  <DocSecurity>0</DocSecurity>
  <Lines>8</Lines>
  <Paragraphs>2</Paragraphs>
  <ScaleCrop>false</ScaleCrop>
  <Company>China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cp:lastPrinted>2019-12-29T06:23:00Z</cp:lastPrinted>
  <dcterms:created xsi:type="dcterms:W3CDTF">2019-12-29T06:12:00Z</dcterms:created>
  <dcterms:modified xsi:type="dcterms:W3CDTF">2019-12-29T06:48:00Z</dcterms:modified>
</cp:coreProperties>
</file>