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7607">
      <w:pP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附件1：</w:t>
      </w:r>
    </w:p>
    <w:p w14:paraId="5C778E08">
      <w:pPr>
        <w:keepNext w:val="0"/>
        <w:keepLines w:val="0"/>
        <w:pageBreakBefore w:val="0"/>
        <w:widowControl w:val="0"/>
        <w:kinsoku/>
        <w:wordWrap/>
        <w:overflowPunct/>
        <w:topLinePunct w:val="0"/>
        <w:autoSpaceDE/>
        <w:autoSpaceDN/>
        <w:bidi w:val="0"/>
        <w:adjustRightInd/>
        <w:snapToGrid w:val="0"/>
        <w:spacing w:before="313" w:beforeLines="100" w:after="313" w:afterLines="100" w:afterAutospacing="0" w:line="600" w:lineRule="exact"/>
        <w:jc w:val="center"/>
        <w:textAlignment w:val="auto"/>
        <w:rPr>
          <w:rFonts w:hint="default" w:ascii="Times New Roman" w:hAnsi="Times New Roman" w:eastAsia="方正小标宋_GBK" w:cs="Times New Roman"/>
          <w:b/>
          <w:sz w:val="44"/>
          <w:szCs w:val="22"/>
          <w:lang w:eastAsia="zh-CN"/>
        </w:rPr>
      </w:pPr>
      <w:r>
        <w:rPr>
          <w:rFonts w:hint="default" w:ascii="Times New Roman" w:hAnsi="Times New Roman" w:eastAsia="方正小标宋_GBK" w:cs="Times New Roman"/>
          <w:b/>
          <w:sz w:val="44"/>
          <w:szCs w:val="22"/>
          <w:lang w:eastAsia="zh-CN"/>
        </w:rPr>
        <w:t>SCF年度优秀学生论文评选办法（试行）</w:t>
      </w:r>
    </w:p>
    <w:p w14:paraId="300AD2FE">
      <w:pPr>
        <w:pStyle w:val="10"/>
        <w:numPr>
          <w:ilvl w:val="0"/>
          <w:numId w:val="2"/>
        </w:numPr>
        <w:ind w:firstLineChars="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总  则</w:t>
      </w:r>
      <w:bookmarkStart w:id="0" w:name="_GoBack"/>
      <w:bookmarkEnd w:id="0"/>
    </w:p>
    <w:p w14:paraId="181B4CC9">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cs="Times New Roman"/>
          <w:b/>
          <w:sz w:val="28"/>
          <w:szCs w:val="28"/>
        </w:rPr>
      </w:pPr>
      <w:r>
        <w:rPr>
          <w:rFonts w:hint="default" w:ascii="Times New Roman" w:hAnsi="Times New Roman" w:eastAsia="仿宋" w:cs="Times New Roman"/>
          <w:bCs/>
          <w:sz w:val="32"/>
          <w:szCs w:val="32"/>
        </w:rPr>
        <w:t>为了推动四川省计算机学科的发展，激励我省学生积极主</w:t>
      </w:r>
      <w:r>
        <w:rPr>
          <w:rFonts w:hint="default" w:ascii="Times New Roman" w:hAnsi="Times New Roman" w:eastAsia="仿宋" w:cs="Times New Roman"/>
          <w:sz w:val="32"/>
          <w:szCs w:val="32"/>
        </w:rPr>
        <w:t>动开展学术研究与创新，四川省计算机学会（Sichuan Province Computer Federation, SCF）特制定“SCF年度优秀学生论文 （SCF Best Student Paper）”评选与奖励办法。</w:t>
      </w:r>
    </w:p>
    <w:p w14:paraId="671E2C36">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cs="Times New Roman"/>
          <w:b/>
          <w:sz w:val="28"/>
          <w:szCs w:val="28"/>
        </w:rPr>
      </w:pPr>
      <w:r>
        <w:rPr>
          <w:rFonts w:hint="default" w:ascii="Times New Roman" w:hAnsi="Times New Roman" w:eastAsia="仿宋" w:cs="Times New Roman"/>
          <w:bCs/>
          <w:sz w:val="32"/>
          <w:szCs w:val="32"/>
        </w:rPr>
        <w:t>SCF年度优秀学生论文</w:t>
      </w:r>
      <w:r>
        <w:rPr>
          <w:rFonts w:hint="default" w:ascii="Times New Roman" w:hAnsi="Times New Roman" w:eastAsia="仿宋" w:cs="Times New Roman"/>
          <w:bCs/>
          <w:sz w:val="32"/>
          <w:szCs w:val="32"/>
          <w:lang w:val="en-US" w:eastAsia="zh-CN"/>
        </w:rPr>
        <w:t>评选</w:t>
      </w:r>
      <w:r>
        <w:rPr>
          <w:rFonts w:hint="default" w:ascii="Times New Roman" w:hAnsi="Times New Roman" w:eastAsia="仿宋" w:cs="Times New Roman"/>
          <w:bCs/>
          <w:sz w:val="32"/>
          <w:szCs w:val="32"/>
        </w:rPr>
        <w:t>，旨在奖励每一年度四川省范围内的学生在国内外高水平学术会议及学术刊物上公开发表的计算机及相关领域的优秀学术论文成果。</w:t>
      </w:r>
    </w:p>
    <w:p w14:paraId="1D57B84F">
      <w:pPr>
        <w:keepNext w:val="0"/>
        <w:keepLines w:val="0"/>
        <w:pageBreakBefore w:val="0"/>
        <w:widowControl w:val="0"/>
        <w:numPr>
          <w:ilvl w:val="2"/>
          <w:numId w:val="3"/>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本奖项由SCF年度优秀学生论文评审委员会负责组织评选</w:t>
      </w:r>
      <w:r>
        <w:rPr>
          <w:rFonts w:hint="default" w:ascii="Times New Roman" w:hAnsi="Times New Roman" w:eastAsia="仿宋" w:cs="Times New Roman"/>
          <w:bCs/>
          <w:sz w:val="32"/>
          <w:szCs w:val="32"/>
          <w:lang w:eastAsia="zh-CN"/>
        </w:rPr>
        <w:t>，并</w:t>
      </w:r>
      <w:r>
        <w:rPr>
          <w:rFonts w:hint="default" w:ascii="Times New Roman" w:hAnsi="Times New Roman" w:eastAsia="仿宋" w:cs="Times New Roman"/>
          <w:bCs/>
          <w:sz w:val="32"/>
          <w:szCs w:val="32"/>
        </w:rPr>
        <w:t>在当年的SFC年会上颁发。</w:t>
      </w:r>
    </w:p>
    <w:p w14:paraId="3963ED5F">
      <w:pPr>
        <w:pStyle w:val="10"/>
        <w:keepNext w:val="0"/>
        <w:keepLines w:val="0"/>
        <w:pageBreakBefore w:val="0"/>
        <w:widowControl w:val="0"/>
        <w:numPr>
          <w:ilvl w:val="0"/>
          <w:numId w:val="2"/>
        </w:numPr>
        <w:kinsoku/>
        <w:wordWrap/>
        <w:overflowPunct/>
        <w:topLinePunct w:val="0"/>
        <w:autoSpaceDE/>
        <w:autoSpaceDN/>
        <w:bidi w:val="0"/>
        <w:adjustRightInd/>
        <w:snapToGrid/>
        <w:ind w:firstLineChars="0"/>
        <w:jc w:val="center"/>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机构设置及职责划分</w:t>
      </w:r>
    </w:p>
    <w:p w14:paraId="0A9B2850">
      <w:pPr>
        <w:keepNext w:val="0"/>
        <w:keepLines w:val="0"/>
        <w:pageBreakBefore w:val="0"/>
        <w:widowControl w:val="0"/>
        <w:numPr>
          <w:ilvl w:val="2"/>
          <w:numId w:val="3"/>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四川省计算机学会成立SCF年度优秀学生论文评选委员会（简称“委员会”），委员会由7名委员组成。委员会接受学会理事会的管理与领导，委员由理事会推荐产生。委员会负责制定年度优秀学生论文的评选方案；负责制定优秀论文评分标准；负责评审专家的推荐；负责制定专家库的增补与更替规则；负责年度优秀学生论文的送审及终审；负责奖励政策的制定等工作。  </w:t>
      </w:r>
    </w:p>
    <w:p w14:paraId="0A52BB42">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委员会推荐论文评审专家，建立优秀论文评审专家库。每名委员推荐3-5名省外（或国外）领域专家进入专家库，并定期对专家库进行增补和更替。专家接受委员会的委托，对收到的参评论文按照评审要求进行评审和打分。</w:t>
      </w:r>
    </w:p>
    <w:p w14:paraId="0D199B42">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委员会下设优秀论文评选办公室。办公室负责优秀论文评选活动的宣传与联络；负责网络申报与评审系统建设；负责具体的评选细则文案撰写、候选论文收集、论文形式审查；负责评审过程相关信息记录；负责评选结果的记录与存档；负责奖励实施等具体事务。</w:t>
      </w:r>
    </w:p>
    <w:p w14:paraId="39371B67">
      <w:pPr>
        <w:pStyle w:val="10"/>
        <w:numPr>
          <w:ilvl w:val="0"/>
          <w:numId w:val="2"/>
        </w:numPr>
        <w:ind w:firstLineChars="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优秀论文评选办法及程序</w:t>
      </w:r>
    </w:p>
    <w:p w14:paraId="60A40809">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候选优秀论文要求</w:t>
      </w:r>
    </w:p>
    <w:p w14:paraId="20E42ED6">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发表时间：上一年度9月1日至当年8月31日期间，公开发表（包括在线发表且具有DOI号）的学术论文；</w:t>
      </w:r>
    </w:p>
    <w:p w14:paraId="4300C3F7">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论文范围：在当年最新版《CCF推荐期刊和会议目录》（简称目录）中列出的A类会议、A类期刊和B类期刊上发表的学术论文；以及发表在未被上述目录收录，但具有学术界公认的影响力期刊上发表的计算机及相关领域论文。</w:t>
      </w:r>
    </w:p>
    <w:p w14:paraId="0D6AE50C">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申报人身份要求</w:t>
      </w:r>
      <w:r>
        <w:rPr>
          <w:rFonts w:hint="eastAsia"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rPr>
        <w:t>论文发表时，论文第一作者为学生身份，论文第一作者第一单位为</w:t>
      </w:r>
      <w:r>
        <w:rPr>
          <w:rFonts w:hint="default" w:ascii="Times New Roman" w:hAnsi="Times New Roman" w:eastAsia="仿宋" w:cs="Times New Roman"/>
          <w:bCs/>
          <w:sz w:val="32"/>
          <w:szCs w:val="32"/>
          <w:lang w:val="en-US" w:eastAsia="zh-CN"/>
        </w:rPr>
        <w:t>学会会员单位</w:t>
      </w:r>
      <w:r>
        <w:rPr>
          <w:rFonts w:hint="default" w:ascii="Times New Roman" w:hAnsi="Times New Roman" w:eastAsia="仿宋" w:cs="Times New Roman"/>
          <w:bCs/>
          <w:sz w:val="32"/>
          <w:szCs w:val="32"/>
        </w:rPr>
        <w:t>。</w:t>
      </w:r>
    </w:p>
    <w:p w14:paraId="49877597">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优秀论文申报：在SCF规定的时间内，拟参评当年优秀论文的第一作者，按照申报通知要求填写优秀论文申报书，并提交参评学术论文、第三方评价材料和学生身份证明等支撑材料。申报材料的具体要求及提交方式详见当年的申报通知。</w:t>
      </w:r>
    </w:p>
    <w:p w14:paraId="454F73AE">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论文送审：评选办公室对论文进行形式审查，符合条件的论文进入当年优秀论文候选库；委员会将候选论文面向专家库的专家随机送审。</w:t>
      </w:r>
    </w:p>
    <w:p w14:paraId="4656DE91">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专家评审：专家对送审论文按照评分标准进行评审打分，并于当年11月30日前返回评审结果。评分标准由委员会制定，并向专家提供评分表。</w:t>
      </w:r>
    </w:p>
    <w:p w14:paraId="2214C89F">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lang w:val="en-US" w:eastAsia="zh-CN"/>
        </w:rPr>
        <w:t>评选</w:t>
      </w:r>
      <w:r>
        <w:rPr>
          <w:rFonts w:hint="default" w:ascii="Times New Roman" w:hAnsi="Times New Roman" w:eastAsia="仿宋" w:cs="Times New Roman"/>
          <w:bCs/>
          <w:sz w:val="32"/>
          <w:szCs w:val="32"/>
        </w:rPr>
        <w:t>结果产生：当年12月初，优秀论文评选办公室根据专家返回的评审结果，对参评论文按照评审总分排序，取排名前三位的论文作为该年度优秀学生论文获奖论文。如排名中出现并列情况，则提交委员会终审并做出决议。排名前五的论文作者须参加评选委员会组织的现场答辩；答辩组专家综合外审专家的评审意见及现场答辩情况评选出排名前三位的论文作为年度优秀学生论文；如候选人不参加答辩则视为弃权。当年12月中旬，委员会将SCF年度优秀学生论文评选结果报送至SCF；SCF对</w:t>
      </w:r>
      <w:r>
        <w:rPr>
          <w:rFonts w:hint="default" w:ascii="Times New Roman" w:hAnsi="Times New Roman" w:eastAsia="仿宋" w:cs="Times New Roman"/>
          <w:bCs/>
          <w:sz w:val="32"/>
          <w:szCs w:val="32"/>
          <w:lang w:val="en-US" w:eastAsia="zh-CN"/>
        </w:rPr>
        <w:t>优秀论文</w:t>
      </w:r>
      <w:r>
        <w:rPr>
          <w:rFonts w:hint="default" w:ascii="Times New Roman" w:hAnsi="Times New Roman" w:eastAsia="仿宋" w:cs="Times New Roman"/>
          <w:bCs/>
          <w:sz w:val="32"/>
          <w:szCs w:val="32"/>
        </w:rPr>
        <w:t>名单进行为期一周的公示；如无异议，则确定为最终</w:t>
      </w:r>
      <w:r>
        <w:rPr>
          <w:rFonts w:hint="default" w:ascii="Times New Roman" w:hAnsi="Times New Roman" w:eastAsia="仿宋" w:cs="Times New Roman"/>
          <w:bCs/>
          <w:sz w:val="32"/>
          <w:szCs w:val="32"/>
          <w:lang w:val="en-US" w:eastAsia="zh-CN"/>
        </w:rPr>
        <w:t>优秀论文</w:t>
      </w:r>
      <w:r>
        <w:rPr>
          <w:rFonts w:hint="default" w:ascii="Times New Roman" w:hAnsi="Times New Roman" w:eastAsia="仿宋" w:cs="Times New Roman"/>
          <w:bCs/>
          <w:sz w:val="32"/>
          <w:szCs w:val="32"/>
        </w:rPr>
        <w:t>名单；如有异议，则提请委员会复审并做出决议。</w:t>
      </w:r>
    </w:p>
    <w:p w14:paraId="76876E6A">
      <w:pPr>
        <w:keepNext w:val="0"/>
        <w:keepLines w:val="0"/>
        <w:pageBreakBefore w:val="0"/>
        <w:widowControl w:val="0"/>
        <w:numPr>
          <w:ilvl w:val="2"/>
          <w:numId w:val="3"/>
        </w:numPr>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颁奖：SCF于当年年会上为获奖论文作者颁奖。</w:t>
      </w:r>
    </w:p>
    <w:p w14:paraId="2816BB5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0" w:afterLines="0" w:line="600" w:lineRule="exact"/>
        <w:ind w:leftChars="200"/>
        <w:textAlignment w:val="auto"/>
        <w:rPr>
          <w:rFonts w:hint="default" w:ascii="Times New Roman" w:hAnsi="Times New Roman" w:eastAsia="仿宋" w:cs="Times New Roman"/>
          <w:bCs/>
          <w:sz w:val="32"/>
          <w:szCs w:val="32"/>
        </w:rPr>
      </w:pPr>
    </w:p>
    <w:p w14:paraId="3DC0477C">
      <w:pPr>
        <w:ind w:firstLine="42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SCF年度优秀论文评选委员会</w:t>
      </w:r>
    </w:p>
    <w:p w14:paraId="70EB97EE">
      <w:pPr>
        <w:ind w:right="560" w:firstLine="42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四川省计算机学会</w:t>
      </w:r>
    </w:p>
    <w:p w14:paraId="70A57475">
      <w:pPr>
        <w:ind w:right="560" w:firstLine="420"/>
        <w:jc w:val="right"/>
      </w:pPr>
      <w:r>
        <w:rPr>
          <w:rFonts w:hint="default" w:ascii="Times New Roman" w:hAnsi="Times New Roman" w:eastAsia="仿宋" w:cs="Times New Roman"/>
          <w:sz w:val="32"/>
          <w:szCs w:val="32"/>
          <w:lang w:val="en-US" w:eastAsia="zh-CN"/>
        </w:rPr>
        <w:t>2025年12月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7128"/>
    <w:multiLevelType w:val="multilevel"/>
    <w:tmpl w:val="9331712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条　"/>
      <w:lvlJc w:val="left"/>
      <w:pPr>
        <w:tabs>
          <w:tab w:val="left" w:pos="0"/>
        </w:tabs>
        <w:ind w:left="0" w:firstLine="402"/>
      </w:pPr>
      <w:rPr>
        <w:rFonts w:hint="eastAsia" w:ascii="宋体" w:hAnsi="宋体" w:eastAsia="仿宋" w:cs="宋体"/>
        <w:bCs/>
      </w:rPr>
    </w:lvl>
    <w:lvl w:ilvl="2" w:tentative="0">
      <w:start w:val="1"/>
      <w:numFmt w:val="chineseCounting"/>
      <w:suff w:val="nothing"/>
      <w:lvlText w:val="第%3条　"/>
      <w:lvlJc w:val="left"/>
      <w:pPr>
        <w:tabs>
          <w:tab w:val="left" w:pos="0"/>
        </w:tabs>
        <w:ind w:left="0" w:firstLine="402"/>
      </w:pPr>
      <w:rPr>
        <w:rFonts w:hint="eastAsia" w:ascii="黑体" w:hAnsi="黑体" w:eastAsia="黑体" w:cs="黑体"/>
        <w:b w:val="0"/>
        <w:bCs w:val="0"/>
        <w:sz w:val="32"/>
        <w:szCs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4CC2D82E"/>
    <w:multiLevelType w:val="singleLevel"/>
    <w:tmpl w:val="4CC2D82E"/>
    <w:lvl w:ilvl="0" w:tentative="0">
      <w:start w:val="1"/>
      <w:numFmt w:val="decimal"/>
      <w:suff w:val="nothing"/>
      <w:lvlText w:val="%1．"/>
      <w:lvlJc w:val="left"/>
      <w:pPr>
        <w:ind w:left="0" w:firstLine="400"/>
      </w:pPr>
      <w:rPr>
        <w:rFonts w:hint="default"/>
      </w:rPr>
    </w:lvl>
  </w:abstractNum>
  <w:abstractNum w:abstractNumId="2">
    <w:nsid w:val="68734AD9"/>
    <w:multiLevelType w:val="multilevel"/>
    <w:tmpl w:val="68734AD9"/>
    <w:lvl w:ilvl="0" w:tentative="0">
      <w:start w:val="1"/>
      <w:numFmt w:val="japaneseCounting"/>
      <w:lvlText w:val="第%1章"/>
      <w:lvlJc w:val="left"/>
      <w:pPr>
        <w:ind w:left="1188" w:hanging="1188"/>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66771D"/>
    <w:multiLevelType w:val="multilevel"/>
    <w:tmpl w:val="7166771D"/>
    <w:lvl w:ilvl="0" w:tentative="0">
      <w:start w:val="1"/>
      <w:numFmt w:val="decimal"/>
      <w:lvlText w:val="%1"/>
      <w:lvlJc w:val="left"/>
      <w:pPr>
        <w:tabs>
          <w:tab w:val="left" w:pos="1284"/>
        </w:tabs>
        <w:ind w:left="1284" w:hanging="432"/>
      </w:pPr>
      <w:rPr>
        <w:rFonts w:hint="eastAsia" w:ascii="黑体" w:hAnsi="黑体" w:eastAsia="黑体"/>
        <w:b/>
        <w:i w:val="0"/>
        <w:sz w:val="32"/>
      </w:rPr>
    </w:lvl>
    <w:lvl w:ilvl="1" w:tentative="0">
      <w:start w:val="1"/>
      <w:numFmt w:val="decimal"/>
      <w:pStyle w:val="3"/>
      <w:lvlText w:val="%1.%2"/>
      <w:lvlJc w:val="left"/>
      <w:pPr>
        <w:tabs>
          <w:tab w:val="left" w:pos="1466"/>
        </w:tabs>
        <w:ind w:left="1466" w:hanging="756"/>
      </w:pPr>
      <w:rPr>
        <w:rFonts w:hint="eastAsia" w:ascii="黑体" w:hAnsi="黑体" w:eastAsia="黑体"/>
      </w:rPr>
    </w:lvl>
    <w:lvl w:ilvl="2" w:tentative="0">
      <w:start w:val="1"/>
      <w:numFmt w:val="decimal"/>
      <w:pStyle w:val="4"/>
      <w:lvlText w:val="%1.%2.%3"/>
      <w:lvlJc w:val="left"/>
      <w:pPr>
        <w:tabs>
          <w:tab w:val="left" w:pos="3452"/>
        </w:tabs>
        <w:ind w:left="3452" w:hanging="900"/>
      </w:pPr>
      <w:rPr>
        <w:rFonts w:hint="eastAsia" w:ascii="黑体" w:hAnsi="黑体" w:eastAsia="黑体"/>
        <w:color w:val="auto"/>
      </w:rPr>
    </w:lvl>
    <w:lvl w:ilvl="3" w:tentative="0">
      <w:start w:val="1"/>
      <w:numFmt w:val="decimal"/>
      <w:pStyle w:val="5"/>
      <w:lvlText w:val="%1.%2.%3.%4"/>
      <w:lvlJc w:val="left"/>
      <w:pPr>
        <w:tabs>
          <w:tab w:val="left" w:pos="1716"/>
        </w:tabs>
        <w:ind w:left="1716" w:hanging="864"/>
      </w:pPr>
      <w:rPr>
        <w:rFonts w:hint="eastAsia" w:ascii="黑体" w:hAnsi="黑体" w:eastAsia="黑体"/>
        <w:sz w:val="32"/>
        <w:szCs w:val="32"/>
      </w:rPr>
    </w:lvl>
    <w:lvl w:ilvl="4" w:tentative="0">
      <w:start w:val="1"/>
      <w:numFmt w:val="decimal"/>
      <w:lvlText w:val="%1.%2.%3.%4.%5"/>
      <w:lvlJc w:val="left"/>
      <w:pPr>
        <w:tabs>
          <w:tab w:val="left" w:pos="2711"/>
        </w:tabs>
        <w:ind w:left="2711"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5" w:tentative="0">
      <w:start w:val="1"/>
      <w:numFmt w:val="decimal"/>
      <w:lvlText w:val="%1.%2.%3.%4.%5.%6"/>
      <w:lvlJc w:val="left"/>
      <w:pPr>
        <w:tabs>
          <w:tab w:val="left" w:pos="2004"/>
        </w:tabs>
        <w:ind w:left="2004" w:hanging="1152"/>
      </w:pPr>
      <w:rPr>
        <w:rFonts w:hint="eastAsia"/>
      </w:rPr>
    </w:lvl>
    <w:lvl w:ilvl="6" w:tentative="0">
      <w:start w:val="1"/>
      <w:numFmt w:val="decimal"/>
      <w:lvlText w:val="%1.%2.%3.%4.%5.%6.%7"/>
      <w:lvlJc w:val="left"/>
      <w:pPr>
        <w:tabs>
          <w:tab w:val="left" w:pos="2148"/>
        </w:tabs>
        <w:ind w:left="2148" w:hanging="1296"/>
      </w:pPr>
      <w:rPr>
        <w:rFonts w:hint="eastAsia"/>
      </w:rPr>
    </w:lvl>
    <w:lvl w:ilvl="7" w:tentative="0">
      <w:start w:val="1"/>
      <w:numFmt w:val="decimal"/>
      <w:lvlText w:val="%1.%2.%3.%4.%5.%6.%7.%8"/>
      <w:lvlJc w:val="left"/>
      <w:pPr>
        <w:tabs>
          <w:tab w:val="left" w:pos="2292"/>
        </w:tabs>
        <w:ind w:left="2292" w:hanging="1440"/>
      </w:pPr>
      <w:rPr>
        <w:rFonts w:hint="eastAsia"/>
      </w:rPr>
    </w:lvl>
    <w:lvl w:ilvl="8" w:tentative="0">
      <w:start w:val="1"/>
      <w:numFmt w:val="decimal"/>
      <w:lvlText w:val="%1.%2.%3.%4.%5.%6.%7.%8.%9"/>
      <w:lvlJc w:val="left"/>
      <w:pPr>
        <w:tabs>
          <w:tab w:val="left" w:pos="2436"/>
        </w:tabs>
        <w:ind w:left="2436"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4576D"/>
    <w:rsid w:val="02353A89"/>
    <w:rsid w:val="048E51A9"/>
    <w:rsid w:val="049C2D1F"/>
    <w:rsid w:val="0717375D"/>
    <w:rsid w:val="0AE71698"/>
    <w:rsid w:val="0B03361E"/>
    <w:rsid w:val="0B956B67"/>
    <w:rsid w:val="14007461"/>
    <w:rsid w:val="187C78C4"/>
    <w:rsid w:val="1FC55291"/>
    <w:rsid w:val="1FD665CB"/>
    <w:rsid w:val="21D33428"/>
    <w:rsid w:val="2FD86CE5"/>
    <w:rsid w:val="314636E0"/>
    <w:rsid w:val="336F7271"/>
    <w:rsid w:val="382B1748"/>
    <w:rsid w:val="41205969"/>
    <w:rsid w:val="4619280E"/>
    <w:rsid w:val="50CB601A"/>
    <w:rsid w:val="510E71CF"/>
    <w:rsid w:val="592856EA"/>
    <w:rsid w:val="5A6052B9"/>
    <w:rsid w:val="6251635C"/>
    <w:rsid w:val="63491A70"/>
    <w:rsid w:val="67944EC0"/>
    <w:rsid w:val="69985F3A"/>
    <w:rsid w:val="6C2F7D22"/>
    <w:rsid w:val="6CB70040"/>
    <w:rsid w:val="6CE3513A"/>
    <w:rsid w:val="6F64576D"/>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0"/>
    <w:pPr>
      <w:keepNext/>
      <w:keepLines/>
      <w:spacing w:before="50" w:beforeLines="50" w:after="50" w:afterLines="50" w:line="360" w:lineRule="auto"/>
      <w:outlineLvl w:val="0"/>
    </w:pPr>
    <w:rPr>
      <w:rFonts w:eastAsia="黑体" w:cs="Times New Roman"/>
      <w:b/>
      <w:bCs/>
      <w:kern w:val="44"/>
      <w:sz w:val="44"/>
      <w:szCs w:val="44"/>
    </w:rPr>
  </w:style>
  <w:style w:type="paragraph" w:styleId="3">
    <w:name w:val="heading 2"/>
    <w:basedOn w:val="1"/>
    <w:next w:val="1"/>
    <w:link w:val="9"/>
    <w:autoRedefine/>
    <w:semiHidden/>
    <w:unhideWhenUsed/>
    <w:qFormat/>
    <w:uiPriority w:val="0"/>
    <w:pPr>
      <w:keepNext/>
      <w:keepLines/>
      <w:numPr>
        <w:ilvl w:val="1"/>
        <w:numId w:val="1"/>
      </w:numPr>
      <w:tabs>
        <w:tab w:val="left" w:pos="756"/>
      </w:tabs>
      <w:spacing w:line="360" w:lineRule="auto"/>
      <w:ind w:left="0" w:right="0" w:rightChars="0" w:firstLine="0" w:firstLineChars="0"/>
      <w:jc w:val="left"/>
      <w:outlineLvl w:val="1"/>
    </w:pPr>
    <w:rPr>
      <w:rFonts w:ascii="Arial" w:hAnsi="Arial" w:eastAsia="楷体"/>
      <w:b/>
      <w:bCs/>
      <w:sz w:val="32"/>
      <w:szCs w:val="32"/>
    </w:rPr>
  </w:style>
  <w:style w:type="paragraph" w:styleId="4">
    <w:name w:val="heading 3"/>
    <w:basedOn w:val="1"/>
    <w:next w:val="1"/>
    <w:autoRedefine/>
    <w:semiHidden/>
    <w:unhideWhenUsed/>
    <w:qFormat/>
    <w:uiPriority w:val="0"/>
    <w:pPr>
      <w:keepNext/>
      <w:keepLines/>
      <w:numPr>
        <w:ilvl w:val="2"/>
        <w:numId w:val="1"/>
      </w:numPr>
      <w:spacing w:before="50" w:beforeLines="50" w:beforeAutospacing="0" w:after="50" w:afterLines="50" w:afterAutospacing="0" w:line="360" w:lineRule="auto"/>
      <w:ind w:left="3452" w:hanging="900" w:firstLineChars="0"/>
      <w:outlineLvl w:val="2"/>
    </w:pPr>
    <w:rPr>
      <w:rFonts w:eastAsia="楷体"/>
      <w:b/>
      <w:sz w:val="32"/>
    </w:rPr>
  </w:style>
  <w:style w:type="paragraph" w:styleId="5">
    <w:name w:val="heading 4"/>
    <w:basedOn w:val="1"/>
    <w:next w:val="1"/>
    <w:autoRedefine/>
    <w:semiHidden/>
    <w:unhideWhenUsed/>
    <w:qFormat/>
    <w:uiPriority w:val="0"/>
    <w:pPr>
      <w:keepNext/>
      <w:keepLines/>
      <w:numPr>
        <w:ilvl w:val="3"/>
        <w:numId w:val="1"/>
      </w:numPr>
      <w:spacing w:beforeLines="0" w:beforeAutospacing="0" w:afterLines="0" w:afterAutospacing="0" w:line="360" w:lineRule="auto"/>
      <w:ind w:left="1716" w:hanging="864" w:firstLineChars="0"/>
      <w:outlineLvl w:val="3"/>
    </w:pPr>
    <w:rPr>
      <w:rFonts w:ascii="Arial" w:hAnsi="Arial" w:eastAsia="楷体"/>
      <w:b/>
      <w:sz w:val="28"/>
    </w:rPr>
  </w:style>
  <w:style w:type="character" w:default="1" w:styleId="7">
    <w:name w:val="Default Paragraph Font"/>
    <w:autoRedefine/>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1 字符"/>
    <w:basedOn w:val="7"/>
    <w:link w:val="2"/>
    <w:autoRedefine/>
    <w:qFormat/>
    <w:uiPriority w:val="0"/>
    <w:rPr>
      <w:rFonts w:ascii="Times New Roman" w:hAnsi="Times New Roman" w:eastAsia="黑体" w:cs="Times New Roman"/>
      <w:b/>
      <w:bCs/>
      <w:kern w:val="44"/>
      <w:sz w:val="44"/>
      <w:szCs w:val="44"/>
    </w:rPr>
  </w:style>
  <w:style w:type="character" w:customStyle="1" w:styleId="9">
    <w:name w:val="标题 2 字符"/>
    <w:link w:val="3"/>
    <w:autoRedefine/>
    <w:qFormat/>
    <w:uiPriority w:val="9"/>
    <w:rPr>
      <w:rFonts w:ascii="Arial" w:hAnsi="Arial" w:eastAsia="楷体"/>
      <w:b/>
      <w:bCs/>
      <w:kern w:val="2"/>
      <w:sz w:val="32"/>
      <w:szCs w:val="32"/>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2025-12-04T06:03:00Z</dcterms:created>
  <dc:creator>紫薇郎</dc:creator>
  <cp:lastModifiedBy>紫薇郎</cp:lastModifiedBy>
  <dcterms:modified xsi:type="dcterms:W3CDTF">2025-12-04T06:04:04Z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45DA674231504B36B1EC9A6BCAB5B26F_11</vt:lpwstr>
  </property>
  <property fmtid="{D5CDD505-2E9C-101B-9397-08002B2CF9AE}" pid="4" name="KSOTemplateDocerSaveRecord">
    <vt:lpwstr>eyJoZGlkIjoiNDk5MjQxMjUxMzRjNGY0NDhjZTExMTJlY2NkYjBkYWMiLCJ1c2VySWQiOiIzMzM4MTI3MDYifQ==</vt:lpwstr>
  </property>
</Properties>
</file>