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60" w:lineRule="exact"/>
        <w:jc w:val="distribute"/>
        <w:rPr>
          <w:rFonts w:ascii="黑体" w:hAnsi="宋体" w:eastAsia="黑体"/>
          <w:b/>
          <w:bCs/>
          <w:color w:val="FF0000"/>
          <w:spacing w:val="18"/>
          <w:w w:val="50"/>
          <w:sz w:val="96"/>
          <w:szCs w:val="96"/>
        </w:rPr>
      </w:pPr>
      <w:bookmarkStart w:id="0" w:name="_Hlk67036876"/>
      <w:bookmarkEnd w:id="0"/>
      <w:r>
        <w:rPr>
          <w:rFonts w:hint="eastAsia" w:ascii="黑体" w:hAnsi="宋体" w:eastAsia="黑体"/>
          <w:b/>
          <w:bCs/>
          <w:color w:val="FF0000"/>
          <w:spacing w:val="18"/>
          <w:w w:val="50"/>
          <w:sz w:val="96"/>
          <w:szCs w:val="96"/>
        </w:rPr>
        <w:t>工</w:t>
      </w:r>
      <w:r>
        <w:rPr>
          <w:rFonts w:ascii="黑体" w:hAnsi="宋体" w:eastAsia="黑体"/>
          <w:b/>
          <w:bCs/>
          <w:color w:val="FF0000"/>
          <w:spacing w:val="18"/>
          <w:w w:val="50"/>
          <w:sz w:val="96"/>
          <w:szCs w:val="96"/>
        </w:rPr>
        <w:t xml:space="preserve">   </w:t>
      </w:r>
      <w:r>
        <w:rPr>
          <w:rFonts w:hint="eastAsia" w:ascii="黑体" w:hAnsi="宋体" w:eastAsia="黑体"/>
          <w:b/>
          <w:bCs/>
          <w:color w:val="FF0000"/>
          <w:spacing w:val="18"/>
          <w:w w:val="50"/>
          <w:sz w:val="96"/>
          <w:szCs w:val="96"/>
        </w:rPr>
        <w:t>业</w:t>
      </w:r>
      <w:r>
        <w:rPr>
          <w:rFonts w:ascii="黑体" w:hAnsi="宋体" w:eastAsia="黑体"/>
          <w:b/>
          <w:bCs/>
          <w:color w:val="FF0000"/>
          <w:spacing w:val="18"/>
          <w:w w:val="50"/>
          <w:sz w:val="96"/>
          <w:szCs w:val="96"/>
        </w:rPr>
        <w:t xml:space="preserve">   </w:t>
      </w:r>
      <w:r>
        <w:rPr>
          <w:rFonts w:hint="eastAsia" w:ascii="黑体" w:hAnsi="宋体" w:eastAsia="黑体"/>
          <w:b/>
          <w:bCs/>
          <w:color w:val="FF0000"/>
          <w:spacing w:val="18"/>
          <w:w w:val="50"/>
          <w:sz w:val="96"/>
          <w:szCs w:val="96"/>
        </w:rPr>
        <w:t>和</w:t>
      </w:r>
      <w:r>
        <w:rPr>
          <w:rFonts w:ascii="黑体" w:hAnsi="宋体" w:eastAsia="黑体"/>
          <w:b/>
          <w:bCs/>
          <w:color w:val="FF0000"/>
          <w:spacing w:val="18"/>
          <w:w w:val="50"/>
          <w:sz w:val="96"/>
          <w:szCs w:val="96"/>
        </w:rPr>
        <w:t xml:space="preserve">   </w:t>
      </w:r>
      <w:r>
        <w:rPr>
          <w:rFonts w:hint="eastAsia" w:ascii="黑体" w:hAnsi="宋体" w:eastAsia="黑体"/>
          <w:b/>
          <w:bCs/>
          <w:color w:val="FF0000"/>
          <w:spacing w:val="18"/>
          <w:w w:val="50"/>
          <w:sz w:val="96"/>
          <w:szCs w:val="96"/>
        </w:rPr>
        <w:t>信</w:t>
      </w:r>
      <w:r>
        <w:rPr>
          <w:rFonts w:ascii="黑体" w:hAnsi="宋体" w:eastAsia="黑体"/>
          <w:b/>
          <w:bCs/>
          <w:color w:val="FF0000"/>
          <w:spacing w:val="18"/>
          <w:w w:val="50"/>
          <w:sz w:val="96"/>
          <w:szCs w:val="96"/>
        </w:rPr>
        <w:t xml:space="preserve">   </w:t>
      </w:r>
      <w:r>
        <w:rPr>
          <w:rFonts w:hint="eastAsia" w:ascii="黑体" w:hAnsi="宋体" w:eastAsia="黑体"/>
          <w:b/>
          <w:bCs/>
          <w:color w:val="FF0000"/>
          <w:spacing w:val="18"/>
          <w:w w:val="50"/>
          <w:sz w:val="96"/>
          <w:szCs w:val="96"/>
        </w:rPr>
        <w:t>息</w:t>
      </w:r>
      <w:r>
        <w:rPr>
          <w:rFonts w:ascii="黑体" w:hAnsi="宋体" w:eastAsia="黑体"/>
          <w:b/>
          <w:bCs/>
          <w:color w:val="FF0000"/>
          <w:spacing w:val="18"/>
          <w:w w:val="50"/>
          <w:sz w:val="96"/>
          <w:szCs w:val="96"/>
        </w:rPr>
        <w:t xml:space="preserve">   </w:t>
      </w:r>
      <w:r>
        <w:rPr>
          <w:rFonts w:hint="eastAsia" w:ascii="黑体" w:hAnsi="宋体" w:eastAsia="黑体"/>
          <w:b/>
          <w:bCs/>
          <w:color w:val="FF0000"/>
          <w:spacing w:val="18"/>
          <w:w w:val="50"/>
          <w:sz w:val="96"/>
          <w:szCs w:val="96"/>
        </w:rPr>
        <w:t>化</w:t>
      </w:r>
      <w:r>
        <w:rPr>
          <w:rFonts w:ascii="黑体" w:hAnsi="宋体" w:eastAsia="黑体"/>
          <w:b/>
          <w:bCs/>
          <w:color w:val="FF0000"/>
          <w:spacing w:val="18"/>
          <w:w w:val="50"/>
          <w:sz w:val="96"/>
          <w:szCs w:val="96"/>
        </w:rPr>
        <w:t xml:space="preserve">   </w:t>
      </w:r>
      <w:r>
        <w:rPr>
          <w:rFonts w:hint="eastAsia" w:ascii="黑体" w:hAnsi="宋体" w:eastAsia="黑体"/>
          <w:b/>
          <w:bCs/>
          <w:color w:val="FF0000"/>
          <w:spacing w:val="18"/>
          <w:w w:val="50"/>
          <w:sz w:val="96"/>
          <w:szCs w:val="96"/>
        </w:rPr>
        <w:t>部</w:t>
      </w:r>
    </w:p>
    <w:p>
      <w:pPr>
        <w:spacing w:line="960" w:lineRule="exact"/>
        <w:jc w:val="distribute"/>
        <w:rPr>
          <w:rFonts w:ascii="黑体" w:hAnsi="宋体" w:eastAsia="黑体"/>
          <w:b/>
          <w:bCs/>
          <w:color w:val="FF0000"/>
          <w:spacing w:val="18"/>
          <w:w w:val="50"/>
          <w:sz w:val="96"/>
          <w:szCs w:val="96"/>
        </w:rPr>
      </w:pPr>
      <w:r>
        <w:rPr>
          <w:rFonts w:hint="eastAsia" w:ascii="黑体" w:hAnsi="宋体" w:eastAsia="黑体"/>
          <w:b/>
          <w:bCs/>
          <w:color w:val="FF0000"/>
          <w:spacing w:val="18"/>
          <w:w w:val="50"/>
          <w:sz w:val="96"/>
          <w:szCs w:val="96"/>
        </w:rPr>
        <w:t>电子工业标准化研究院培训中心</w:t>
      </w:r>
    </w:p>
    <w:p>
      <w:pPr>
        <w:spacing w:beforeLines="50" w:line="240" w:lineRule="atLeast"/>
        <w:ind w:firstLine="3360" w:firstLineChars="1400"/>
        <w:jc w:val="both"/>
        <w:rPr>
          <w:rFonts w:hint="eastAsia" w:ascii="华文仿宋" w:hAnsi="华文仿宋" w:eastAsia="华文仿宋" w:cs="华文仿宋"/>
          <w:b/>
          <w:color w:val="000000"/>
          <w:sz w:val="32"/>
          <w:szCs w:val="32"/>
          <w:lang w:val="en-US" w:eastAsia="zh-CN"/>
        </w:rPr>
      </w:pPr>
      <w:r>
        <w:rPr>
          <w:rFonts w:hint="eastAsia" w:ascii="新宋体" w:hAnsi="新宋体" w:eastAsia="新宋体" w:cs="新宋体"/>
        </w:rPr>
        <mc:AlternateContent>
          <mc:Choice Requires="wps">
            <w:drawing>
              <wp:anchor distT="0" distB="0" distL="114300" distR="114300" simplePos="0" relativeHeight="251659264" behindDoc="0" locked="0" layoutInCell="1" allowOverlap="1">
                <wp:simplePos x="0" y="0"/>
                <wp:positionH relativeFrom="column">
                  <wp:posOffset>-180340</wp:posOffset>
                </wp:positionH>
                <wp:positionV relativeFrom="paragraph">
                  <wp:posOffset>481965</wp:posOffset>
                </wp:positionV>
                <wp:extent cx="6400800" cy="30480"/>
                <wp:effectExtent l="0" t="28575" r="0" b="32385"/>
                <wp:wrapNone/>
                <wp:docPr id="1" name="直接连接符 1"/>
                <wp:cNvGraphicFramePr/>
                <a:graphic xmlns:a="http://schemas.openxmlformats.org/drawingml/2006/main">
                  <a:graphicData uri="http://schemas.microsoft.com/office/word/2010/wordprocessingShape">
                    <wps:wsp>
                      <wps:cNvCnPr/>
                      <wps:spPr>
                        <a:xfrm flipV="1">
                          <a:off x="0" y="0"/>
                          <a:ext cx="6400800" cy="3048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2pt;margin-top:37.95pt;height:2.4pt;width:504pt;z-index:251659264;mso-width-relative:page;mso-height-relative:page;" filled="f" stroked="t" coordsize="21600,21600" o:gfxdata="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mygAdoAAAAJAQAADwAAAAAAAAABACAAAAAi&#10;AAAAZHJzL2Rvd25yZXYueG1sUEsBAhQAFAAAAAgAh07iQPrWP4EIAgAA+QMAAA4AAAAAAAAAAQAg&#10;AAAAKQEAAGRycy9lMm9Eb2MueG1sUEsFBgAAAAAGAAYAWQEAAKMFAAAAAA==&#10;">
                <v:fill on="f" focussize="0,0"/>
                <v:stroke weight="4.5pt" color="#FF0000" linestyle="thinThick" joinstyle="round"/>
                <v:imagedata o:title=""/>
                <o:lock v:ext="edit" aspectratio="f"/>
              </v:line>
            </w:pict>
          </mc:Fallback>
        </mc:AlternateContent>
      </w:r>
      <w:r>
        <w:rPr>
          <w:rFonts w:hint="eastAsia" w:ascii="新宋体" w:hAnsi="新宋体" w:eastAsia="新宋体" w:cs="新宋体"/>
          <w:sz w:val="28"/>
          <w:szCs w:val="28"/>
          <w:lang w:val="en-US" w:eastAsia="zh-CN"/>
        </w:rPr>
        <w:t xml:space="preserve">电标培（2023）005号 </w:t>
      </w:r>
    </w:p>
    <w:p>
      <w:pPr>
        <w:keepNext w:val="0"/>
        <w:keepLines w:val="0"/>
        <w:pageBreakBefore w:val="0"/>
        <w:widowControl w:val="0"/>
        <w:kinsoku/>
        <w:wordWrap/>
        <w:overflowPunct/>
        <w:topLinePunct w:val="0"/>
        <w:autoSpaceDE/>
        <w:autoSpaceDN/>
        <w:bidi w:val="0"/>
        <w:adjustRightInd/>
        <w:snapToGrid/>
        <w:spacing w:beforeLines="50" w:line="200" w:lineRule="atLeast"/>
        <w:ind w:left="3371" w:leftChars="200" w:hanging="2891" w:hangingChars="800"/>
        <w:jc w:val="both"/>
        <w:textAlignment w:val="auto"/>
        <w:rPr>
          <w:rFonts w:hint="eastAsia" w:ascii="仿宋" w:hAnsi="仿宋" w:eastAsia="仿宋"/>
          <w:b/>
          <w:bCs/>
          <w:w w:val="100"/>
          <w:sz w:val="36"/>
          <w:szCs w:val="36"/>
          <w:lang w:val="en-US" w:eastAsia="zh-CN"/>
        </w:rPr>
      </w:pPr>
      <w:r>
        <w:rPr>
          <w:rFonts w:hint="eastAsia" w:ascii="仿宋" w:hAnsi="仿宋" w:eastAsia="仿宋"/>
          <w:b/>
          <w:bCs/>
          <w:w w:val="100"/>
          <w:sz w:val="36"/>
          <w:szCs w:val="36"/>
          <w:lang w:val="en-US" w:eastAsia="zh-CN"/>
        </w:rPr>
        <w:t>关于举办网络安全运营及网络安全攻防应急演练培训</w:t>
      </w:r>
    </w:p>
    <w:p>
      <w:pPr>
        <w:keepNext w:val="0"/>
        <w:keepLines w:val="0"/>
        <w:pageBreakBefore w:val="0"/>
        <w:widowControl w:val="0"/>
        <w:kinsoku/>
        <w:wordWrap/>
        <w:overflowPunct/>
        <w:topLinePunct w:val="0"/>
        <w:autoSpaceDE/>
        <w:autoSpaceDN/>
        <w:bidi w:val="0"/>
        <w:adjustRightInd/>
        <w:snapToGrid/>
        <w:spacing w:beforeLines="50" w:line="200" w:lineRule="atLeast"/>
        <w:ind w:left="3361" w:leftChars="1250" w:hanging="361" w:hangingChars="100"/>
        <w:jc w:val="both"/>
        <w:textAlignment w:val="auto"/>
        <w:rPr>
          <w:rFonts w:hint="eastAsia" w:ascii="仿宋" w:hAnsi="仿宋" w:eastAsia="仿宋"/>
          <w:b/>
          <w:bCs/>
          <w:w w:val="100"/>
          <w:sz w:val="36"/>
          <w:szCs w:val="36"/>
          <w:lang w:val="en-US" w:eastAsia="zh-CN"/>
        </w:rPr>
      </w:pPr>
      <w:r>
        <w:rPr>
          <w:rFonts w:hint="eastAsia" w:ascii="仿宋" w:hAnsi="仿宋" w:eastAsia="仿宋"/>
          <w:b/>
          <w:bCs/>
          <w:w w:val="100"/>
          <w:sz w:val="36"/>
          <w:szCs w:val="36"/>
          <w:lang w:val="en-US" w:eastAsia="zh-CN"/>
        </w:rPr>
        <w:t>班（线上+线下）的通知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500" w:lineRule="exact"/>
        <w:ind w:left="0" w:right="0"/>
        <w:textAlignment w:val="auto"/>
        <w:rPr>
          <w:rFonts w:hint="eastAsia"/>
          <w:b/>
          <w:bCs/>
          <w:sz w:val="28"/>
          <w:szCs w:val="28"/>
          <w:lang w:val="en-US" w:eastAsia="zh-CN"/>
        </w:rPr>
      </w:pPr>
      <w:r>
        <w:rPr>
          <w:rFonts w:hint="eastAsia"/>
          <w:b/>
          <w:bCs/>
          <w:sz w:val="28"/>
          <w:szCs w:val="28"/>
          <w:lang w:val="en-US" w:eastAsia="zh-CN"/>
        </w:rPr>
        <w:t>各有关单位：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500" w:lineRule="exact"/>
        <w:ind w:right="0" w:firstLine="480" w:firstLineChars="200"/>
        <w:textAlignment w:val="auto"/>
        <w:rPr>
          <w:rFonts w:hint="eastAsia" w:ascii="华文仿宋" w:hAnsi="华文仿宋" w:eastAsia="华文仿宋" w:cs="华文仿宋"/>
          <w:sz w:val="28"/>
          <w:szCs w:val="28"/>
          <w:lang w:val="en-US" w:eastAsia="zh-CN"/>
        </w:rPr>
      </w:pPr>
      <w:r>
        <w:rPr>
          <w:rFonts w:hint="eastAsia" w:ascii="新宋体" w:hAnsi="新宋体" w:eastAsia="新宋体" w:cs="新宋体"/>
          <w:sz w:val="24"/>
          <w:szCs w:val="24"/>
        </w:rPr>
        <w:t>为贯彻落实习近平总书记关于网络强国的重要思想和关于网络安全工作“四个坚持”的系列重要指示批示精神，</w:t>
      </w:r>
      <w:r>
        <w:rPr>
          <w:rFonts w:hint="eastAsia" w:ascii="新宋体" w:hAnsi="新宋体" w:eastAsia="新宋体" w:cs="新宋体"/>
          <w:sz w:val="24"/>
          <w:szCs w:val="24"/>
          <w:lang w:val="en-US" w:eastAsia="zh-CN"/>
        </w:rPr>
        <w:t>进一步落实《网络安全法》要求，不断提升网络安全防护水平与攻防对抗技术能力，已成为保障系统安全的必要手段。培养技能全面的网络安全人才，提供高效、有效的网络安全服务也是当前共同的目标。为一进步加快我国信息安全专业技术人才队伍培养，增强全民信息安全意识，推动企事业单位有效地进行信息安全系统的建设和管理，帮助各单位相关人员深入了解网络安全运营相关技术及攻防对抗技巧。</w:t>
      </w:r>
      <w:r>
        <w:rPr>
          <w:rFonts w:hint="eastAsia" w:ascii="新宋体" w:hAnsi="新宋体" w:eastAsia="新宋体" w:cs="新宋体"/>
          <w:sz w:val="24"/>
          <w:szCs w:val="24"/>
        </w:rPr>
        <w:t>工业和信息化部电子工业标准化研究院培训中心关于举办网络安全运营及网络安全攻防应急演练暨安全防护培训班</w:t>
      </w:r>
      <w:r>
        <w:rPr>
          <w:rFonts w:hint="eastAsia" w:ascii="新宋体" w:hAnsi="新宋体" w:eastAsia="新宋体" w:cs="新宋体"/>
          <w:sz w:val="24"/>
          <w:szCs w:val="24"/>
          <w:lang w:val="en-US" w:eastAsia="zh-CN"/>
        </w:rPr>
        <w:t>，现将有关事宜通知如下</w:t>
      </w:r>
      <w:r>
        <w:rPr>
          <w:rFonts w:hint="eastAsia" w:ascii="华文仿宋" w:hAnsi="华文仿宋" w:eastAsia="华文仿宋" w:cs="华文仿宋"/>
          <w:sz w:val="24"/>
          <w:szCs w:val="24"/>
          <w:lang w:val="en-US"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500" w:lineRule="exact"/>
        <w:ind w:left="0" w:right="0"/>
        <w:textAlignment w:val="auto"/>
        <w:rPr>
          <w:rFonts w:hint="eastAsia"/>
          <w:b/>
          <w:bCs/>
          <w:sz w:val="28"/>
          <w:szCs w:val="28"/>
          <w:lang w:val="en-US" w:eastAsia="zh-CN"/>
        </w:rPr>
      </w:pPr>
      <w:r>
        <w:rPr>
          <w:rFonts w:hint="eastAsia"/>
          <w:b/>
          <w:bCs/>
          <w:sz w:val="28"/>
          <w:szCs w:val="28"/>
          <w:lang w:val="en-US" w:eastAsia="zh-CN"/>
        </w:rPr>
        <w:t>一、培训内容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500" w:lineRule="exact"/>
        <w:ind w:left="0" w:right="0" w:firstLine="720" w:firstLineChars="3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1、网络安全运营概述（形势、概念、目标、模型）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500" w:lineRule="exact"/>
        <w:ind w:left="0" w:right="0" w:firstLine="720" w:firstLineChars="3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2、网络安全运营相关技术（态势感知、SIEM、边界防护、安全监测与分析）</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500" w:lineRule="exact"/>
        <w:ind w:left="0" w:right="0" w:firstLine="720" w:firstLineChars="3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3、网络安全攻防基础（安全测试标准及流程、渗透测试基础、渗透测试相关案例）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500" w:lineRule="exact"/>
        <w:ind w:left="0" w:right="0" w:firstLine="720" w:firstLineChars="3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4、网络安全加固技术（操作系统、数据库、中间件、网络设备等）</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500" w:lineRule="exact"/>
        <w:ind w:left="1200" w:leftChars="300" w:right="0" w:hanging="480" w:hanging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5、网络安全事件应急响应与处置（应急响应体系概念、应急响应国家标准、应急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80" w:lineRule="exact"/>
        <w:ind w:left="1200" w:leftChars="300" w:right="0" w:hanging="480" w:hangingChars="2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响应流程 、应急预案以及应急响应案例分析）</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80" w:lineRule="exact"/>
        <w:ind w:right="0" w:firstLine="720" w:firstLineChars="300"/>
        <w:textAlignment w:val="auto"/>
        <w:rPr>
          <w:rFonts w:hint="eastAsia" w:ascii="新宋体" w:hAnsi="新宋体" w:eastAsia="新宋体" w:cs="新宋体"/>
          <w:sz w:val="24"/>
          <w:szCs w:val="24"/>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80" w:lineRule="exact"/>
        <w:ind w:right="0" w:firstLine="720" w:firstLineChars="3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6、网络安全防护及安全运营之攻防对抗演练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80" w:lineRule="exact"/>
        <w:ind w:right="0" w:firstLine="720" w:firstLineChars="3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7、GB/T39204-2022《信息安全技术 关键信息基础设施安全保护要求》解读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80" w:lineRule="exact"/>
        <w:ind w:right="0" w:firstLine="720" w:firstLineChars="3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8、</w:t>
      </w:r>
      <w:r>
        <w:rPr>
          <w:rFonts w:hint="default" w:ascii="新宋体" w:hAnsi="新宋体" w:eastAsia="新宋体" w:cs="新宋体"/>
          <w:sz w:val="24"/>
          <w:szCs w:val="24"/>
          <w:lang w:val="en-US" w:eastAsia="zh-CN"/>
        </w:rPr>
        <w:t>《网络产品安全漏洞收集平台备案管理办法》</w:t>
      </w:r>
      <w:r>
        <w:rPr>
          <w:rFonts w:hint="eastAsia" w:ascii="新宋体" w:hAnsi="新宋体" w:eastAsia="新宋体" w:cs="新宋体"/>
          <w:sz w:val="24"/>
          <w:szCs w:val="24"/>
          <w:lang w:val="en-US" w:eastAsia="zh-CN"/>
        </w:rPr>
        <w:t>解读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500" w:lineRule="exact"/>
        <w:ind w:left="0" w:right="0"/>
        <w:textAlignment w:val="auto"/>
        <w:rPr>
          <w:rFonts w:hint="default"/>
          <w:b/>
          <w:bCs/>
          <w:sz w:val="28"/>
          <w:szCs w:val="28"/>
          <w:lang w:val="en-US" w:eastAsia="zh-CN"/>
        </w:rPr>
      </w:pPr>
      <w:r>
        <w:rPr>
          <w:rFonts w:hint="eastAsia"/>
          <w:b/>
          <w:bCs/>
          <w:sz w:val="28"/>
          <w:szCs w:val="28"/>
          <w:lang w:val="en-US" w:eastAsia="zh-CN"/>
        </w:rPr>
        <w:t>二、</w:t>
      </w:r>
      <w:r>
        <w:rPr>
          <w:rFonts w:hint="default"/>
          <w:b/>
          <w:bCs/>
          <w:sz w:val="28"/>
          <w:szCs w:val="28"/>
          <w:lang w:val="en-US" w:eastAsia="zh-CN"/>
        </w:rPr>
        <w:t>培训对象：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500" w:lineRule="exact"/>
        <w:ind w:left="0" w:right="0" w:firstLine="720" w:firstLineChars="300"/>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各单位信息安全管理及技术人员</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80" w:lineRule="exact"/>
        <w:ind w:left="0" w:right="0"/>
        <w:textAlignment w:val="auto"/>
        <w:rPr>
          <w:rFonts w:hint="eastAsia"/>
          <w:b/>
          <w:bCs/>
          <w:sz w:val="28"/>
          <w:szCs w:val="28"/>
          <w:lang w:val="en-US" w:eastAsia="zh-CN"/>
        </w:rPr>
      </w:pPr>
      <w:r>
        <w:rPr>
          <w:rFonts w:hint="eastAsia"/>
          <w:b/>
          <w:bCs/>
          <w:sz w:val="28"/>
          <w:szCs w:val="28"/>
          <w:lang w:val="en-US" w:eastAsia="zh-CN"/>
        </w:rPr>
        <w:t>三、时间安排</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80" w:lineRule="exact"/>
        <w:ind w:right="0" w:firstLine="720" w:firstLineChars="3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第一期：2023年03月10－12日  深 圳（10日全天报道）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80" w:lineRule="exact"/>
        <w:ind w:right="0" w:firstLine="720" w:firstLineChars="3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第二期：2023年04月21－23日  杭 州（21日全天报道）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80" w:lineRule="exact"/>
        <w:ind w:right="0" w:firstLine="720" w:firstLineChars="3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培训方式：线上与线下同步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80" w:lineRule="exact"/>
        <w:ind w:right="0" w:firstLine="720" w:firstLineChars="3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（注：其中线上直播学习时间3月11日－12日、4月22日－23日）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80" w:lineRule="exact"/>
        <w:ind w:left="0" w:right="0"/>
        <w:textAlignment w:val="auto"/>
        <w:rPr>
          <w:rFonts w:hint="default"/>
          <w:b/>
          <w:bCs/>
          <w:sz w:val="28"/>
          <w:szCs w:val="28"/>
          <w:lang w:val="en-US" w:eastAsia="zh-CN"/>
        </w:rPr>
      </w:pPr>
      <w:r>
        <w:rPr>
          <w:rFonts w:hint="eastAsia"/>
          <w:b/>
          <w:bCs/>
          <w:sz w:val="28"/>
          <w:szCs w:val="28"/>
          <w:lang w:val="en-US" w:eastAsia="zh-CN"/>
        </w:rPr>
        <w:t>四、师资及培训方式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80" w:lineRule="exact"/>
        <w:ind w:right="0" w:firstLine="720" w:firstLineChars="300"/>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培训班拟邀请国内具有实践经验的资深专家教授授课，互动交流、答疑解惑相结合的方式进行。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80" w:lineRule="exact"/>
        <w:ind w:left="0" w:right="0"/>
        <w:textAlignment w:val="auto"/>
        <w:rPr>
          <w:rFonts w:hint="default"/>
          <w:b/>
          <w:bCs/>
          <w:sz w:val="28"/>
          <w:szCs w:val="28"/>
          <w:lang w:val="en-US" w:eastAsia="zh-CN"/>
        </w:rPr>
      </w:pPr>
      <w:r>
        <w:rPr>
          <w:rFonts w:hint="eastAsia"/>
          <w:b/>
          <w:bCs/>
          <w:sz w:val="28"/>
          <w:szCs w:val="28"/>
          <w:lang w:val="en-US" w:eastAsia="zh-CN"/>
        </w:rPr>
        <w:t>五</w:t>
      </w:r>
      <w:r>
        <w:rPr>
          <w:rFonts w:hint="default"/>
          <w:b/>
          <w:bCs/>
          <w:sz w:val="28"/>
          <w:szCs w:val="28"/>
          <w:lang w:val="en-US" w:eastAsia="zh-CN"/>
        </w:rPr>
        <w:t>、证书颁发</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80" w:lineRule="exact"/>
        <w:ind w:right="0" w:firstLine="720" w:firstLineChars="300"/>
        <w:textAlignment w:val="auto"/>
        <w:rPr>
          <w:rFonts w:hint="eastAsia" w:ascii="新宋体" w:hAnsi="新宋体" w:eastAsia="新宋体" w:cs="新宋体"/>
          <w:sz w:val="24"/>
          <w:szCs w:val="24"/>
          <w:lang w:val="en-US" w:eastAsia="zh-CN"/>
        </w:rPr>
      </w:pPr>
      <w:r>
        <w:rPr>
          <w:rFonts w:hint="default" w:ascii="新宋体" w:hAnsi="新宋体" w:eastAsia="新宋体" w:cs="新宋体"/>
          <w:sz w:val="24"/>
          <w:szCs w:val="24"/>
          <w:lang w:val="en-US" w:eastAsia="zh-CN"/>
        </w:rPr>
        <w:t>考试</w:t>
      </w:r>
      <w:r>
        <w:rPr>
          <w:rFonts w:hint="eastAsia" w:ascii="新宋体" w:hAnsi="新宋体" w:eastAsia="新宋体" w:cs="新宋体"/>
          <w:sz w:val="24"/>
          <w:szCs w:val="24"/>
          <w:lang w:val="en-US" w:eastAsia="zh-CN"/>
        </w:rPr>
        <w:t>成绩</w:t>
      </w:r>
      <w:r>
        <w:rPr>
          <w:rFonts w:hint="default" w:ascii="新宋体" w:hAnsi="新宋体" w:eastAsia="新宋体" w:cs="新宋体"/>
          <w:sz w:val="24"/>
          <w:szCs w:val="24"/>
          <w:lang w:val="en-US" w:eastAsia="zh-CN"/>
        </w:rPr>
        <w:t>合格者，由工业和信息化部电子工业标准化研究院统一颁发</w:t>
      </w:r>
      <w:r>
        <w:rPr>
          <w:rFonts w:hint="eastAsia" w:ascii="新宋体" w:hAnsi="新宋体" w:eastAsia="新宋体" w:cs="新宋体"/>
          <w:sz w:val="24"/>
          <w:szCs w:val="24"/>
          <w:lang w:val="en-US" w:eastAsia="zh-CN"/>
        </w:rPr>
        <w:t>《网络安全运营工程师》</w:t>
      </w:r>
      <w:r>
        <w:rPr>
          <w:rFonts w:hint="default" w:ascii="新宋体" w:hAnsi="新宋体" w:eastAsia="新宋体" w:cs="新宋体"/>
          <w:sz w:val="24"/>
          <w:szCs w:val="24"/>
          <w:lang w:val="en-US" w:eastAsia="zh-CN"/>
        </w:rPr>
        <w:t>培训证书。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80" w:lineRule="exact"/>
        <w:ind w:left="0" w:right="0"/>
        <w:textAlignment w:val="auto"/>
        <w:rPr>
          <w:rFonts w:hint="default"/>
          <w:b/>
          <w:bCs/>
          <w:sz w:val="28"/>
          <w:szCs w:val="28"/>
          <w:lang w:val="en-US" w:eastAsia="zh-CN"/>
        </w:rPr>
      </w:pPr>
      <w:r>
        <w:rPr>
          <w:rFonts w:hint="eastAsia"/>
          <w:b/>
          <w:bCs/>
          <w:sz w:val="28"/>
          <w:szCs w:val="28"/>
          <w:lang w:val="en-US" w:eastAsia="zh-CN"/>
        </w:rPr>
        <w:t>六</w:t>
      </w:r>
      <w:r>
        <w:rPr>
          <w:rFonts w:hint="default"/>
          <w:b/>
          <w:bCs/>
          <w:sz w:val="28"/>
          <w:szCs w:val="28"/>
          <w:lang w:val="en-US" w:eastAsia="zh-CN"/>
        </w:rPr>
        <w:t>、学习费用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80" w:lineRule="exact"/>
        <w:ind w:right="0" w:firstLine="720" w:firstLineChars="300"/>
        <w:textAlignment w:val="auto"/>
        <w:rPr>
          <w:rFonts w:hint="eastAsia" w:ascii="新宋体" w:hAnsi="新宋体" w:eastAsia="新宋体" w:cs="新宋体"/>
          <w:sz w:val="24"/>
          <w:szCs w:val="24"/>
          <w:lang w:val="en-US" w:eastAsia="zh-CN"/>
        </w:rPr>
      </w:pPr>
      <w:r>
        <w:rPr>
          <w:rFonts w:hint="default" w:ascii="新宋体" w:hAnsi="新宋体" w:eastAsia="新宋体" w:cs="新宋体"/>
          <w:sz w:val="24"/>
          <w:szCs w:val="24"/>
          <w:lang w:val="en-US" w:eastAsia="zh-CN"/>
        </w:rPr>
        <w:t>培训费：</w:t>
      </w:r>
      <w:r>
        <w:rPr>
          <w:rFonts w:hint="eastAsia" w:ascii="新宋体" w:hAnsi="新宋体" w:eastAsia="新宋体" w:cs="新宋体"/>
          <w:sz w:val="24"/>
          <w:szCs w:val="24"/>
          <w:lang w:val="en-US" w:eastAsia="zh-CN"/>
        </w:rPr>
        <w:t>线下3980</w:t>
      </w:r>
      <w:r>
        <w:rPr>
          <w:rFonts w:hint="default" w:ascii="新宋体" w:hAnsi="新宋体" w:eastAsia="新宋体" w:cs="新宋体"/>
          <w:sz w:val="24"/>
          <w:szCs w:val="24"/>
          <w:lang w:val="en-US" w:eastAsia="zh-CN"/>
        </w:rPr>
        <w:t>元/人、</w:t>
      </w:r>
      <w:r>
        <w:rPr>
          <w:rFonts w:hint="eastAsia" w:ascii="新宋体" w:hAnsi="新宋体" w:eastAsia="新宋体" w:cs="新宋体"/>
          <w:sz w:val="24"/>
          <w:szCs w:val="24"/>
          <w:lang w:val="en-US" w:eastAsia="zh-CN"/>
        </w:rPr>
        <w:t>线上3680</w:t>
      </w:r>
      <w:r>
        <w:rPr>
          <w:rFonts w:hint="default" w:ascii="新宋体" w:hAnsi="新宋体" w:eastAsia="新宋体" w:cs="新宋体"/>
          <w:sz w:val="24"/>
          <w:szCs w:val="24"/>
          <w:lang w:val="en-US" w:eastAsia="zh-CN"/>
        </w:rPr>
        <w:t>元/人（含师资、教材资料费、证书费等）食宿统一安排，费用自理。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80" w:lineRule="exact"/>
        <w:ind w:left="0" w:right="0"/>
        <w:textAlignment w:val="auto"/>
        <w:rPr>
          <w:rFonts w:hint="default"/>
          <w:b/>
          <w:bCs/>
          <w:sz w:val="28"/>
          <w:szCs w:val="28"/>
          <w:lang w:val="en-US" w:eastAsia="zh-CN"/>
        </w:rPr>
      </w:pPr>
      <w:r>
        <w:rPr>
          <w:rFonts w:hint="eastAsia"/>
          <w:b/>
          <w:bCs/>
          <w:sz w:val="28"/>
          <w:szCs w:val="28"/>
          <w:lang w:val="en-US" w:eastAsia="zh-CN"/>
        </w:rPr>
        <w:t>七</w:t>
      </w:r>
      <w:r>
        <w:rPr>
          <w:rFonts w:hint="default"/>
          <w:b/>
          <w:bCs/>
          <w:sz w:val="28"/>
          <w:szCs w:val="28"/>
          <w:lang w:val="en-US" w:eastAsia="zh-CN"/>
        </w:rPr>
        <w:t>、报名须知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80" w:lineRule="exact"/>
        <w:ind w:right="0" w:firstLine="720" w:firstLineChars="300"/>
        <w:textAlignment w:val="auto"/>
        <w:rPr>
          <w:rFonts w:hint="default" w:ascii="新宋体" w:hAnsi="新宋体" w:eastAsia="新宋体" w:cs="新宋体"/>
          <w:sz w:val="24"/>
          <w:szCs w:val="24"/>
          <w:lang w:val="en-US" w:eastAsia="zh-CN"/>
        </w:rPr>
      </w:pPr>
      <w:r>
        <w:rPr>
          <w:rFonts w:hint="default" w:ascii="新宋体" w:hAnsi="新宋体" w:eastAsia="新宋体" w:cs="新宋体"/>
          <w:sz w:val="24"/>
          <w:szCs w:val="24"/>
          <w:lang w:val="en-US" w:eastAsia="zh-CN"/>
        </w:rPr>
        <w:t>请参加研讨的学员认真填写报名回执表，以电话、传真及邮件的方式反馈至我中心。此次培训工作将由中教宣法（北京）文化传播有限公司具体承办。</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80" w:lineRule="exact"/>
        <w:ind w:right="0" w:firstLine="720" w:firstLineChars="300"/>
        <w:textAlignment w:val="auto"/>
        <w:rPr>
          <w:rFonts w:hint="default" w:ascii="新宋体" w:hAnsi="新宋体" w:eastAsia="新宋体" w:cs="新宋体"/>
          <w:sz w:val="24"/>
          <w:szCs w:val="24"/>
          <w:lang w:val="en-US" w:eastAsia="zh-CN"/>
        </w:rPr>
      </w:pPr>
      <w:r>
        <w:rPr>
          <w:rFonts w:hint="default" w:ascii="新宋体" w:hAnsi="新宋体" w:eastAsia="新宋体" w:cs="新宋体"/>
          <w:sz w:val="24"/>
          <w:szCs w:val="24"/>
          <w:lang w:val="en-US" w:eastAsia="zh-CN"/>
        </w:rPr>
        <w:t xml:space="preserve">电  话：010-56984710    </w:t>
      </w:r>
      <w:r>
        <w:rPr>
          <w:rFonts w:hint="eastAsia" w:ascii="新宋体" w:hAnsi="新宋体" w:eastAsia="新宋体" w:cs="新宋体"/>
          <w:sz w:val="24"/>
          <w:szCs w:val="24"/>
          <w:lang w:val="en-US" w:eastAsia="zh-CN"/>
        </w:rPr>
        <w:t xml:space="preserve">   </w:t>
      </w:r>
      <w:r>
        <w:rPr>
          <w:rFonts w:hint="default" w:ascii="新宋体" w:hAnsi="新宋体" w:eastAsia="新宋体" w:cs="新宋体"/>
          <w:sz w:val="24"/>
          <w:szCs w:val="24"/>
          <w:lang w:val="en-US" w:eastAsia="zh-CN"/>
        </w:rPr>
        <w:t>010-64102658</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80" w:lineRule="exact"/>
        <w:ind w:right="0" w:firstLine="720" w:firstLineChars="300"/>
        <w:textAlignment w:val="auto"/>
        <w:rPr>
          <w:rFonts w:hint="default" w:ascii="新宋体" w:hAnsi="新宋体" w:eastAsia="新宋体" w:cs="新宋体"/>
          <w:sz w:val="24"/>
          <w:szCs w:val="24"/>
          <w:lang w:val="en-US" w:eastAsia="zh-CN"/>
        </w:rPr>
      </w:pPr>
      <w:r>
        <w:rPr>
          <w:rFonts w:hint="default" w:ascii="新宋体" w:hAnsi="新宋体" w:eastAsia="新宋体" w:cs="新宋体"/>
          <w:sz w:val="24"/>
          <w:szCs w:val="24"/>
          <w:lang w:val="en-US" w:eastAsia="zh-CN"/>
        </w:rPr>
        <w:t>联系人：刘 军</w:t>
      </w:r>
      <w:r>
        <w:rPr>
          <w:rFonts w:hint="eastAsia" w:ascii="新宋体" w:hAnsi="新宋体" w:eastAsia="新宋体" w:cs="新宋体"/>
          <w:sz w:val="24"/>
          <w:szCs w:val="24"/>
          <w:lang w:val="en-US" w:eastAsia="zh-CN"/>
        </w:rPr>
        <w:t xml:space="preserve"> 18514066326  （微信同号） </w:t>
      </w:r>
      <w:r>
        <w:rPr>
          <w:rFonts w:hint="default" w:ascii="新宋体" w:hAnsi="新宋体" w:eastAsia="新宋体" w:cs="新宋体"/>
          <w:sz w:val="24"/>
          <w:szCs w:val="24"/>
          <w:lang w:val="en-US" w:eastAsia="zh-CN"/>
        </w:rPr>
        <w:t xml:space="preserve"> 张筱悠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80" w:lineRule="exact"/>
        <w:ind w:left="0" w:right="0" w:firstLine="720" w:firstLineChars="300"/>
        <w:textAlignment w:val="auto"/>
        <w:rPr>
          <w:rFonts w:hint="eastAsia"/>
          <w:b/>
          <w:bCs/>
          <w:sz w:val="28"/>
          <w:szCs w:val="28"/>
          <w:lang w:val="en-US" w:eastAsia="zh-CN"/>
        </w:rPr>
      </w:pPr>
      <w:r>
        <w:rPr>
          <w:rFonts w:hint="default" w:ascii="华文仿宋" w:hAnsi="华文仿宋" w:eastAsia="华文仿宋" w:cs="华文仿宋"/>
          <w:sz w:val="24"/>
          <w:szCs w:val="24"/>
          <w:lang w:val="en-US" w:eastAsia="zh-CN"/>
        </w:rPr>
        <w:t>联系邮箱：</w:t>
      </w:r>
      <w:r>
        <w:rPr>
          <w:rFonts w:hint="default" w:ascii="华文仿宋" w:hAnsi="华文仿宋" w:eastAsia="华文仿宋" w:cs="华文仿宋"/>
          <w:sz w:val="24"/>
          <w:szCs w:val="24"/>
          <w:lang w:val="en-US" w:eastAsia="zh-CN"/>
        </w:rPr>
        <w:fldChar w:fldCharType="begin"/>
      </w:r>
      <w:r>
        <w:rPr>
          <w:rFonts w:hint="default" w:ascii="华文仿宋" w:hAnsi="华文仿宋" w:eastAsia="华文仿宋" w:cs="华文仿宋"/>
          <w:sz w:val="24"/>
          <w:szCs w:val="24"/>
          <w:lang w:val="en-US" w:eastAsia="zh-CN"/>
        </w:rPr>
        <w:instrText xml:space="preserve"> HYPERLINK "mailto:3520568609@qq.com" </w:instrText>
      </w:r>
      <w:r>
        <w:rPr>
          <w:rFonts w:hint="default" w:ascii="华文仿宋" w:hAnsi="华文仿宋" w:eastAsia="华文仿宋" w:cs="华文仿宋"/>
          <w:sz w:val="24"/>
          <w:szCs w:val="24"/>
          <w:lang w:val="en-US" w:eastAsia="zh-CN"/>
        </w:rPr>
        <w:fldChar w:fldCharType="separate"/>
      </w:r>
      <w:r>
        <w:rPr>
          <w:rFonts w:hint="default" w:ascii="华文仿宋" w:hAnsi="华文仿宋" w:eastAsia="华文仿宋" w:cs="华文仿宋"/>
          <w:sz w:val="24"/>
          <w:szCs w:val="24"/>
          <w:lang w:val="en-US" w:eastAsia="zh-CN"/>
        </w:rPr>
        <w:t>3520568609@qq.com</w:t>
      </w:r>
      <w:r>
        <w:rPr>
          <w:rFonts w:hint="default" w:ascii="华文仿宋" w:hAnsi="华文仿宋" w:eastAsia="华文仿宋" w:cs="华文仿宋"/>
          <w:sz w:val="24"/>
          <w:szCs w:val="24"/>
          <w:lang w:val="en-US" w:eastAsia="zh-CN"/>
        </w:rPr>
        <w:fldChar w:fldCharType="end"/>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500" w:lineRule="exact"/>
        <w:ind w:left="0" w:right="0"/>
        <w:textAlignment w:val="auto"/>
        <w:rPr>
          <w:rFonts w:hint="default"/>
          <w:b/>
          <w:bCs/>
          <w:sz w:val="28"/>
          <w:szCs w:val="28"/>
          <w:lang w:val="en-US" w:eastAsia="zh-CN"/>
        </w:rPr>
      </w:pPr>
      <w:r>
        <w:rPr>
          <w:rFonts w:hint="eastAsia"/>
          <w:b/>
          <w:bCs/>
          <w:sz w:val="28"/>
          <w:szCs w:val="28"/>
          <w:lang w:val="en-US" w:eastAsia="zh-CN"/>
        </w:rPr>
        <w:t>八</w:t>
      </w:r>
      <w:r>
        <w:rPr>
          <w:rFonts w:hint="default"/>
          <w:b/>
          <w:bCs/>
          <w:sz w:val="28"/>
          <w:szCs w:val="28"/>
          <w:lang w:val="en-US" w:eastAsia="zh-CN"/>
        </w:rPr>
        <w:t>、汇款账号</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720" w:firstLineChars="300"/>
        <w:textAlignment w:val="auto"/>
        <w:rPr>
          <w:rFonts w:hint="default" w:ascii="华文仿宋" w:hAnsi="华文仿宋" w:eastAsia="华文仿宋" w:cs="华文仿宋"/>
          <w:sz w:val="24"/>
          <w:szCs w:val="24"/>
          <w:lang w:val="en-US" w:eastAsia="zh-CN"/>
        </w:rPr>
      </w:pPr>
      <w:r>
        <w:rPr>
          <w:rFonts w:hint="default" w:ascii="华文仿宋" w:hAnsi="华文仿宋" w:eastAsia="华文仿宋" w:cs="华文仿宋"/>
          <w:sz w:val="24"/>
          <w:szCs w:val="24"/>
          <w:lang w:val="en-US" w:eastAsia="zh-CN"/>
        </w:rPr>
        <w:t>单位名称：</w:t>
      </w:r>
      <w:r>
        <w:rPr>
          <w:rFonts w:hint="eastAsia" w:ascii="华文仿宋" w:hAnsi="华文仿宋" w:eastAsia="华文仿宋" w:cs="华文仿宋"/>
          <w:sz w:val="24"/>
          <w:szCs w:val="24"/>
          <w:lang w:val="en-US" w:eastAsia="zh-CN"/>
        </w:rPr>
        <w:t>中教宣法（北京）文化传播有限公司</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720" w:firstLineChars="300"/>
        <w:textAlignment w:val="auto"/>
        <w:rPr>
          <w:rFonts w:hint="default" w:ascii="华文仿宋" w:hAnsi="华文仿宋" w:eastAsia="华文仿宋" w:cs="华文仿宋"/>
          <w:sz w:val="24"/>
          <w:szCs w:val="24"/>
          <w:lang w:val="en-US" w:eastAsia="zh-CN"/>
        </w:rPr>
      </w:pPr>
      <w:r>
        <w:rPr>
          <w:rFonts w:hint="default" w:ascii="华文仿宋" w:hAnsi="华文仿宋" w:eastAsia="华文仿宋" w:cs="华文仿宋"/>
          <w:sz w:val="24"/>
          <w:szCs w:val="24"/>
          <w:lang w:val="en-US" w:eastAsia="zh-CN"/>
        </w:rPr>
        <w:t>开 户 行：</w:t>
      </w:r>
      <w:r>
        <w:rPr>
          <w:rFonts w:hint="eastAsia" w:ascii="华文仿宋" w:hAnsi="华文仿宋" w:eastAsia="华文仿宋" w:cs="华文仿宋"/>
          <w:sz w:val="24"/>
          <w:szCs w:val="24"/>
          <w:lang w:val="en-US" w:eastAsia="zh-CN"/>
        </w:rPr>
        <w:t>中国工商银行股份有限公司北京沙河支行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720" w:firstLineChars="300"/>
        <w:textAlignment w:val="auto"/>
        <w:rPr>
          <w:rFonts w:hint="eastAsia" w:ascii="华文仿宋" w:hAnsi="华文仿宋" w:eastAsia="华文仿宋" w:cs="华文仿宋"/>
          <w:sz w:val="24"/>
          <w:szCs w:val="24"/>
          <w:lang w:val="en-US" w:eastAsia="zh-CN"/>
        </w:rPr>
      </w:pPr>
      <w:r>
        <w:rPr>
          <w:rFonts w:hint="default" w:ascii="华文仿宋" w:hAnsi="华文仿宋" w:eastAsia="华文仿宋" w:cs="华文仿宋"/>
          <w:sz w:val="24"/>
          <w:szCs w:val="24"/>
          <w:lang w:val="en-US" w:eastAsia="zh-CN"/>
        </w:rPr>
        <w:t>汇款帐号：</w:t>
      </w:r>
      <w:r>
        <w:rPr>
          <w:rFonts w:hint="eastAsia" w:ascii="华文仿宋" w:hAnsi="华文仿宋" w:eastAsia="华文仿宋" w:cs="华文仿宋"/>
          <w:sz w:val="24"/>
          <w:szCs w:val="24"/>
          <w:lang w:val="en-US" w:eastAsia="zh-CN"/>
        </w:rPr>
        <w:t xml:space="preserve">0200 0117 0920 0110 415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720" w:firstLineChars="300"/>
        <w:textAlignment w:val="auto"/>
        <w:rPr>
          <w:rFonts w:hint="default" w:ascii="华文仿宋" w:hAnsi="华文仿宋" w:eastAsia="华文仿宋" w:cs="华文仿宋"/>
          <w:sz w:val="24"/>
          <w:szCs w:val="24"/>
          <w:lang w:val="en-US" w:eastAsia="zh-CN"/>
        </w:rPr>
      </w:pPr>
      <w:r>
        <w:rPr>
          <w:rFonts w:hint="default" w:ascii="华文仿宋" w:hAnsi="华文仿宋" w:eastAsia="华文仿宋" w:cs="华文仿宋"/>
          <w:sz w:val="24"/>
          <w:szCs w:val="24"/>
          <w:lang w:val="en-US" w:eastAsia="zh-CN"/>
        </w:rPr>
        <w:t xml:space="preserve">汇款附言： </w:t>
      </w:r>
      <w:r>
        <w:rPr>
          <w:rFonts w:hint="eastAsia" w:ascii="华文仿宋" w:hAnsi="华文仿宋" w:eastAsia="华文仿宋" w:cs="华文仿宋"/>
          <w:sz w:val="24"/>
          <w:szCs w:val="24"/>
          <w:lang w:val="en-US" w:eastAsia="zh-CN"/>
        </w:rPr>
        <w:t>运营安全</w:t>
      </w:r>
      <w:r>
        <w:rPr>
          <w:rFonts w:hint="default" w:ascii="华文仿宋" w:hAnsi="华文仿宋" w:eastAsia="华文仿宋" w:cs="华文仿宋"/>
          <w:sz w:val="24"/>
          <w:szCs w:val="24"/>
          <w:lang w:val="en-US" w:eastAsia="zh-CN"/>
        </w:rPr>
        <w:t>培训费（姓名、单位）</w:t>
      </w:r>
    </w:p>
    <w:p>
      <w:pPr>
        <w:keepNext w:val="0"/>
        <w:keepLines w:val="0"/>
        <w:pageBreakBefore w:val="0"/>
        <w:kinsoku/>
        <w:wordWrap/>
        <w:overflowPunct/>
        <w:topLinePunct w:val="0"/>
        <w:autoSpaceDE/>
        <w:autoSpaceDN/>
        <w:bidi w:val="0"/>
        <w:adjustRightInd/>
        <w:snapToGrid/>
        <w:spacing w:line="240" w:lineRule="auto"/>
        <w:ind w:right="-52" w:firstLine="1920" w:firstLineChars="600"/>
        <w:jc w:val="both"/>
        <w:textAlignment w:val="auto"/>
        <w:rPr>
          <w:rFonts w:hint="eastAsia" w:ascii="方正仿宋简体" w:eastAsia="方正仿宋简体" w:cs="仿宋_GB2312"/>
          <w:sz w:val="32"/>
          <w:szCs w:val="32"/>
          <w:lang w:eastAsia="zh-CN"/>
        </w:rPr>
      </w:pPr>
      <w:r>
        <w:rPr>
          <w:rFonts w:hint="eastAsia" w:ascii="方正仿宋简体" w:eastAsia="方正仿宋简体"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00" w:lineRule="exact"/>
        <w:ind w:right="-52" w:firstLine="1920" w:firstLineChars="600"/>
        <w:jc w:val="both"/>
        <w:textAlignment w:val="auto"/>
        <w:rPr>
          <w:rFonts w:hint="eastAsia" w:ascii="方正仿宋简体" w:eastAsia="方正仿宋简体" w:cs="仿宋_GB2312"/>
          <w:sz w:val="32"/>
          <w:szCs w:val="32"/>
        </w:rPr>
      </w:pPr>
    </w:p>
    <w:p>
      <w:pPr>
        <w:keepNext w:val="0"/>
        <w:keepLines w:val="0"/>
        <w:pageBreakBefore w:val="0"/>
        <w:kinsoku/>
        <w:wordWrap/>
        <w:overflowPunct/>
        <w:topLinePunct w:val="0"/>
        <w:autoSpaceDE/>
        <w:autoSpaceDN/>
        <w:bidi w:val="0"/>
        <w:adjustRightInd/>
        <w:snapToGrid/>
        <w:spacing w:line="240" w:lineRule="auto"/>
        <w:ind w:right="-52" w:firstLine="1920" w:firstLineChars="600"/>
        <w:jc w:val="both"/>
        <w:textAlignment w:val="auto"/>
        <w:rPr>
          <w:rFonts w:hint="eastAsia" w:ascii="方正仿宋简体" w:eastAsia="方正仿宋简体" w:cs="仿宋_GB2312"/>
          <w:sz w:val="32"/>
          <w:szCs w:val="32"/>
          <w:lang w:eastAsia="zh-CN"/>
        </w:rPr>
      </w:pPr>
    </w:p>
    <w:p>
      <w:pPr>
        <w:keepNext w:val="0"/>
        <w:keepLines w:val="0"/>
        <w:pageBreakBefore w:val="0"/>
        <w:kinsoku/>
        <w:wordWrap/>
        <w:overflowPunct/>
        <w:topLinePunct w:val="0"/>
        <w:autoSpaceDE/>
        <w:autoSpaceDN/>
        <w:bidi w:val="0"/>
        <w:adjustRightInd/>
        <w:snapToGrid/>
        <w:spacing w:line="500" w:lineRule="exact"/>
        <w:ind w:right="-52"/>
        <w:jc w:val="both"/>
        <w:textAlignment w:val="auto"/>
        <w:rPr>
          <w:rFonts w:hint="eastAsia" w:ascii="方正仿宋简体" w:eastAsia="方正仿宋简体" w:cs="仿宋_GB2312"/>
          <w:sz w:val="32"/>
          <w:szCs w:val="32"/>
        </w:rPr>
      </w:pPr>
    </w:p>
    <w:p>
      <w:pPr>
        <w:keepNext w:val="0"/>
        <w:keepLines w:val="0"/>
        <w:pageBreakBefore w:val="0"/>
        <w:kinsoku/>
        <w:wordWrap/>
        <w:overflowPunct/>
        <w:topLinePunct w:val="0"/>
        <w:autoSpaceDE/>
        <w:autoSpaceDN/>
        <w:bidi w:val="0"/>
        <w:adjustRightInd/>
        <w:snapToGrid/>
        <w:spacing w:line="500" w:lineRule="exact"/>
        <w:ind w:right="-52"/>
        <w:jc w:val="both"/>
        <w:textAlignment w:val="auto"/>
        <w:rPr>
          <w:rFonts w:hint="eastAsia" w:ascii="方正仿宋简体" w:eastAsia="方正仿宋简体" w:cs="仿宋_GB2312"/>
          <w:sz w:val="32"/>
          <w:szCs w:val="32"/>
        </w:rPr>
      </w:pPr>
    </w:p>
    <w:p>
      <w:pPr>
        <w:keepNext w:val="0"/>
        <w:keepLines w:val="0"/>
        <w:pageBreakBefore w:val="0"/>
        <w:kinsoku/>
        <w:wordWrap/>
        <w:overflowPunct/>
        <w:topLinePunct w:val="0"/>
        <w:autoSpaceDE/>
        <w:autoSpaceDN/>
        <w:bidi w:val="0"/>
        <w:adjustRightInd/>
        <w:snapToGrid/>
        <w:spacing w:line="500" w:lineRule="exact"/>
        <w:ind w:right="-52"/>
        <w:jc w:val="both"/>
        <w:textAlignment w:val="auto"/>
        <w:rPr>
          <w:rFonts w:hint="eastAsia" w:ascii="方正仿宋简体" w:eastAsia="方正仿宋简体" w:cs="仿宋_GB2312"/>
          <w:sz w:val="32"/>
          <w:szCs w:val="32"/>
        </w:rPr>
      </w:pPr>
    </w:p>
    <w:p>
      <w:pPr>
        <w:keepNext w:val="0"/>
        <w:keepLines w:val="0"/>
        <w:pageBreakBefore w:val="0"/>
        <w:kinsoku/>
        <w:wordWrap/>
        <w:overflowPunct/>
        <w:topLinePunct w:val="0"/>
        <w:autoSpaceDE/>
        <w:autoSpaceDN/>
        <w:bidi w:val="0"/>
        <w:adjustRightInd/>
        <w:snapToGrid/>
        <w:spacing w:line="500" w:lineRule="exact"/>
        <w:ind w:right="-52"/>
        <w:jc w:val="both"/>
        <w:textAlignment w:val="auto"/>
        <w:rPr>
          <w:rFonts w:hint="eastAsia" w:ascii="方正仿宋简体" w:eastAsia="方正仿宋简体" w:cs="仿宋_GB2312"/>
          <w:sz w:val="32"/>
          <w:szCs w:val="32"/>
        </w:rPr>
      </w:pPr>
    </w:p>
    <w:p>
      <w:pPr>
        <w:keepNext w:val="0"/>
        <w:keepLines w:val="0"/>
        <w:pageBreakBefore w:val="0"/>
        <w:kinsoku/>
        <w:wordWrap/>
        <w:overflowPunct/>
        <w:topLinePunct w:val="0"/>
        <w:autoSpaceDE/>
        <w:autoSpaceDN/>
        <w:bidi w:val="0"/>
        <w:adjustRightInd/>
        <w:snapToGrid/>
        <w:spacing w:line="500" w:lineRule="exact"/>
        <w:ind w:right="-52"/>
        <w:jc w:val="both"/>
        <w:textAlignment w:val="auto"/>
        <w:rPr>
          <w:rFonts w:hint="eastAsia" w:ascii="方正仿宋简体" w:eastAsia="方正仿宋简体" w:cs="仿宋_GB2312"/>
          <w:sz w:val="32"/>
          <w:szCs w:val="32"/>
        </w:rPr>
      </w:pPr>
    </w:p>
    <w:p>
      <w:pPr>
        <w:keepNext w:val="0"/>
        <w:keepLines w:val="0"/>
        <w:pageBreakBefore w:val="0"/>
        <w:kinsoku/>
        <w:wordWrap/>
        <w:overflowPunct/>
        <w:topLinePunct w:val="0"/>
        <w:autoSpaceDE/>
        <w:autoSpaceDN/>
        <w:bidi w:val="0"/>
        <w:adjustRightInd/>
        <w:snapToGrid/>
        <w:spacing w:line="500" w:lineRule="exact"/>
        <w:ind w:right="-52"/>
        <w:jc w:val="both"/>
        <w:textAlignment w:val="auto"/>
        <w:rPr>
          <w:rFonts w:hint="eastAsia" w:ascii="方正仿宋简体" w:eastAsia="方正仿宋简体" w:cs="仿宋_GB2312"/>
          <w:sz w:val="32"/>
          <w:szCs w:val="32"/>
        </w:rPr>
      </w:pPr>
    </w:p>
    <w:p>
      <w:pPr>
        <w:keepNext w:val="0"/>
        <w:keepLines w:val="0"/>
        <w:pageBreakBefore w:val="0"/>
        <w:kinsoku/>
        <w:wordWrap/>
        <w:overflowPunct/>
        <w:topLinePunct w:val="0"/>
        <w:autoSpaceDE/>
        <w:autoSpaceDN/>
        <w:bidi w:val="0"/>
        <w:adjustRightInd/>
        <w:snapToGrid/>
        <w:spacing w:line="500" w:lineRule="exact"/>
        <w:ind w:right="-52"/>
        <w:jc w:val="both"/>
        <w:textAlignment w:val="auto"/>
        <w:rPr>
          <w:rFonts w:hint="eastAsia" w:ascii="方正仿宋简体" w:eastAsia="方正仿宋简体" w:cs="仿宋_GB2312"/>
          <w:sz w:val="32"/>
          <w:szCs w:val="32"/>
        </w:rPr>
      </w:pPr>
    </w:p>
    <w:p>
      <w:pPr>
        <w:keepNext w:val="0"/>
        <w:keepLines w:val="0"/>
        <w:pageBreakBefore w:val="0"/>
        <w:kinsoku/>
        <w:wordWrap/>
        <w:overflowPunct/>
        <w:topLinePunct w:val="0"/>
        <w:autoSpaceDE/>
        <w:autoSpaceDN/>
        <w:bidi w:val="0"/>
        <w:adjustRightInd/>
        <w:snapToGrid/>
        <w:spacing w:line="500" w:lineRule="exact"/>
        <w:ind w:right="-52"/>
        <w:jc w:val="both"/>
        <w:textAlignment w:val="auto"/>
        <w:rPr>
          <w:rFonts w:hint="eastAsia" w:ascii="方正仿宋简体" w:eastAsia="方正仿宋简体" w:cs="仿宋_GB2312"/>
          <w:sz w:val="32"/>
          <w:szCs w:val="32"/>
        </w:rPr>
      </w:pPr>
    </w:p>
    <w:p>
      <w:pPr>
        <w:keepNext w:val="0"/>
        <w:keepLines w:val="0"/>
        <w:pageBreakBefore w:val="0"/>
        <w:kinsoku/>
        <w:wordWrap/>
        <w:overflowPunct/>
        <w:topLinePunct w:val="0"/>
        <w:autoSpaceDE/>
        <w:autoSpaceDN/>
        <w:bidi w:val="0"/>
        <w:adjustRightInd/>
        <w:snapToGrid/>
        <w:spacing w:line="500" w:lineRule="exact"/>
        <w:ind w:right="-52"/>
        <w:jc w:val="both"/>
        <w:textAlignment w:val="auto"/>
        <w:rPr>
          <w:rFonts w:hint="eastAsia" w:ascii="方正仿宋简体" w:eastAsia="方正仿宋简体" w:cs="仿宋_GB2312"/>
          <w:sz w:val="32"/>
          <w:szCs w:val="32"/>
        </w:rPr>
      </w:pPr>
    </w:p>
    <w:p>
      <w:pPr>
        <w:keepNext w:val="0"/>
        <w:keepLines w:val="0"/>
        <w:pageBreakBefore w:val="0"/>
        <w:kinsoku/>
        <w:wordWrap/>
        <w:overflowPunct/>
        <w:topLinePunct w:val="0"/>
        <w:autoSpaceDE/>
        <w:autoSpaceDN/>
        <w:bidi w:val="0"/>
        <w:adjustRightInd/>
        <w:snapToGrid/>
        <w:spacing w:line="500" w:lineRule="exact"/>
        <w:ind w:right="-52"/>
        <w:jc w:val="both"/>
        <w:textAlignment w:val="auto"/>
        <w:rPr>
          <w:rFonts w:hint="eastAsia" w:ascii="方正仿宋简体" w:eastAsia="方正仿宋简体" w:cs="仿宋_GB2312"/>
          <w:sz w:val="32"/>
          <w:szCs w:val="32"/>
        </w:rPr>
      </w:pPr>
    </w:p>
    <w:p>
      <w:pPr>
        <w:keepNext w:val="0"/>
        <w:keepLines w:val="0"/>
        <w:pageBreakBefore w:val="0"/>
        <w:kinsoku/>
        <w:wordWrap/>
        <w:overflowPunct/>
        <w:topLinePunct w:val="0"/>
        <w:autoSpaceDE/>
        <w:autoSpaceDN/>
        <w:bidi w:val="0"/>
        <w:adjustRightInd/>
        <w:snapToGrid/>
        <w:spacing w:line="500" w:lineRule="exact"/>
        <w:ind w:right="-52"/>
        <w:jc w:val="both"/>
        <w:textAlignment w:val="auto"/>
        <w:rPr>
          <w:rFonts w:hint="eastAsia" w:ascii="方正仿宋简体" w:eastAsia="方正仿宋简体" w:cs="仿宋_GB2312"/>
          <w:sz w:val="32"/>
          <w:szCs w:val="32"/>
        </w:rPr>
      </w:pPr>
    </w:p>
    <w:p>
      <w:pPr>
        <w:keepNext w:val="0"/>
        <w:keepLines w:val="0"/>
        <w:pageBreakBefore w:val="0"/>
        <w:kinsoku/>
        <w:wordWrap/>
        <w:overflowPunct/>
        <w:topLinePunct w:val="0"/>
        <w:autoSpaceDE/>
        <w:autoSpaceDN/>
        <w:bidi w:val="0"/>
        <w:adjustRightInd/>
        <w:snapToGrid/>
        <w:spacing w:line="500" w:lineRule="exact"/>
        <w:ind w:right="-52"/>
        <w:jc w:val="both"/>
        <w:textAlignment w:val="auto"/>
        <w:rPr>
          <w:rFonts w:hint="eastAsia" w:ascii="方正仿宋简体" w:eastAsia="方正仿宋简体" w:cs="仿宋_GB2312"/>
          <w:sz w:val="32"/>
          <w:szCs w:val="32"/>
        </w:rPr>
      </w:pPr>
    </w:p>
    <w:p>
      <w:pPr>
        <w:keepNext w:val="0"/>
        <w:keepLines w:val="0"/>
        <w:pageBreakBefore w:val="0"/>
        <w:kinsoku/>
        <w:wordWrap/>
        <w:overflowPunct/>
        <w:topLinePunct w:val="0"/>
        <w:autoSpaceDE/>
        <w:autoSpaceDN/>
        <w:bidi w:val="0"/>
        <w:adjustRightInd/>
        <w:snapToGrid/>
        <w:spacing w:line="500" w:lineRule="exact"/>
        <w:ind w:right="-52"/>
        <w:jc w:val="both"/>
        <w:textAlignment w:val="auto"/>
        <w:rPr>
          <w:rFonts w:hint="eastAsia" w:ascii="方正仿宋简体" w:eastAsia="方正仿宋简体" w:cs="仿宋_GB2312"/>
          <w:sz w:val="32"/>
          <w:szCs w:val="32"/>
        </w:rPr>
      </w:pPr>
    </w:p>
    <w:p>
      <w:pPr>
        <w:keepNext w:val="0"/>
        <w:keepLines w:val="0"/>
        <w:pageBreakBefore w:val="0"/>
        <w:kinsoku/>
        <w:wordWrap/>
        <w:overflowPunct/>
        <w:topLinePunct w:val="0"/>
        <w:autoSpaceDE w:val="0"/>
        <w:autoSpaceDN w:val="0"/>
        <w:bidi w:val="0"/>
        <w:adjustRightInd w:val="0"/>
        <w:snapToGrid/>
        <w:spacing w:line="660" w:lineRule="exact"/>
        <w:outlineLvl w:val="0"/>
        <w:rPr>
          <w:rFonts w:hint="eastAsia" w:ascii="方正仿宋简体" w:eastAsia="方正仿宋简体" w:cs="仿宋_GB2312"/>
          <w:sz w:val="32"/>
          <w:szCs w:val="32"/>
          <w:lang w:val="en-US" w:eastAsia="zh-CN"/>
        </w:rPr>
      </w:pPr>
    </w:p>
    <w:p>
      <w:pPr>
        <w:keepNext w:val="0"/>
        <w:keepLines w:val="0"/>
        <w:pageBreakBefore w:val="0"/>
        <w:kinsoku/>
        <w:wordWrap/>
        <w:overflowPunct/>
        <w:topLinePunct w:val="0"/>
        <w:autoSpaceDE w:val="0"/>
        <w:autoSpaceDN w:val="0"/>
        <w:bidi w:val="0"/>
        <w:adjustRightInd w:val="0"/>
        <w:snapToGrid/>
        <w:spacing w:line="660" w:lineRule="exact"/>
        <w:outlineLvl w:val="0"/>
        <w:rPr>
          <w:rFonts w:hint="eastAsia" w:ascii="方正仿宋简体" w:eastAsia="方正仿宋简体" w:cs="仿宋_GB2312"/>
          <w:sz w:val="32"/>
          <w:szCs w:val="32"/>
          <w:lang w:val="en-US" w:eastAsia="zh-CN"/>
        </w:rPr>
      </w:pPr>
    </w:p>
    <w:p>
      <w:pPr>
        <w:keepNext w:val="0"/>
        <w:keepLines w:val="0"/>
        <w:pageBreakBefore w:val="0"/>
        <w:kinsoku/>
        <w:wordWrap/>
        <w:overflowPunct/>
        <w:topLinePunct w:val="0"/>
        <w:autoSpaceDE w:val="0"/>
        <w:autoSpaceDN w:val="0"/>
        <w:bidi w:val="0"/>
        <w:adjustRightInd w:val="0"/>
        <w:snapToGrid/>
        <w:spacing w:line="660" w:lineRule="exact"/>
        <w:outlineLvl w:val="0"/>
        <w:rPr>
          <w:rFonts w:hint="eastAsia" w:ascii="方正仿宋简体" w:eastAsia="方正仿宋简体" w:cs="仿宋_GB2312"/>
          <w:sz w:val="32"/>
          <w:szCs w:val="32"/>
          <w:lang w:val="en-US" w:eastAsia="zh-CN"/>
        </w:rPr>
      </w:pPr>
    </w:p>
    <w:p>
      <w:pPr>
        <w:keepNext w:val="0"/>
        <w:keepLines w:val="0"/>
        <w:pageBreakBefore w:val="0"/>
        <w:kinsoku/>
        <w:wordWrap/>
        <w:overflowPunct/>
        <w:topLinePunct w:val="0"/>
        <w:autoSpaceDE w:val="0"/>
        <w:autoSpaceDN w:val="0"/>
        <w:bidi w:val="0"/>
        <w:adjustRightInd w:val="0"/>
        <w:snapToGrid/>
        <w:spacing w:line="660" w:lineRule="exact"/>
        <w:outlineLvl w:val="0"/>
        <w:rPr>
          <w:rFonts w:hint="eastAsia" w:ascii="方正仿宋简体" w:eastAsia="方正仿宋简体" w:cs="仿宋_GB2312"/>
          <w:sz w:val="32"/>
          <w:szCs w:val="32"/>
          <w:lang w:val="en-US" w:eastAsia="zh-CN"/>
        </w:rPr>
      </w:pPr>
      <w:bookmarkStart w:id="1" w:name="_GoBack"/>
      <w:bookmarkEnd w:id="1"/>
    </w:p>
    <w:p>
      <w:pPr>
        <w:keepNext w:val="0"/>
        <w:keepLines w:val="0"/>
        <w:pageBreakBefore w:val="0"/>
        <w:kinsoku/>
        <w:wordWrap/>
        <w:overflowPunct/>
        <w:topLinePunct w:val="0"/>
        <w:autoSpaceDE w:val="0"/>
        <w:autoSpaceDN w:val="0"/>
        <w:bidi w:val="0"/>
        <w:adjustRightInd w:val="0"/>
        <w:snapToGrid/>
        <w:spacing w:line="660" w:lineRule="exact"/>
        <w:ind w:firstLine="3840" w:firstLineChars="1200"/>
        <w:outlineLvl w:val="0"/>
        <w:rPr>
          <w:rFonts w:ascii="仿宋" w:hAnsi="仿宋" w:eastAsia="仿宋"/>
          <w:b/>
          <w:sz w:val="32"/>
          <w:szCs w:val="32"/>
        </w:rPr>
      </w:pPr>
      <w:r>
        <w:rPr>
          <w:rFonts w:hint="eastAsia" w:ascii="方正仿宋简体" w:eastAsia="方正仿宋简体" w:cs="仿宋_GB2312"/>
          <w:sz w:val="32"/>
          <w:szCs w:val="32"/>
          <w:lang w:val="en-US" w:eastAsia="zh-CN"/>
        </w:rPr>
        <w:t xml:space="preserve"> </w:t>
      </w:r>
      <w:r>
        <w:rPr>
          <w:rFonts w:hint="eastAsia" w:ascii="仿宋" w:hAnsi="仿宋" w:eastAsia="仿宋" w:cs="新宋体"/>
          <w:b/>
          <w:bCs/>
          <w:color w:val="000000"/>
          <w:kern w:val="0"/>
          <w:sz w:val="32"/>
          <w:szCs w:val="32"/>
          <w:lang w:val="zh-CN"/>
        </w:rPr>
        <w:t xml:space="preserve">报名回执表 </w:t>
      </w:r>
    </w:p>
    <w:p>
      <w:pPr>
        <w:keepNext w:val="0"/>
        <w:keepLines w:val="0"/>
        <w:pageBreakBefore w:val="0"/>
        <w:kinsoku/>
        <w:wordWrap/>
        <w:overflowPunct/>
        <w:topLinePunct w:val="0"/>
        <w:autoSpaceDE w:val="0"/>
        <w:autoSpaceDN w:val="0"/>
        <w:bidi w:val="0"/>
        <w:adjustRightInd w:val="0"/>
        <w:snapToGrid/>
        <w:spacing w:line="660" w:lineRule="exact"/>
        <w:ind w:firstLine="1084" w:firstLineChars="450"/>
        <w:outlineLvl w:val="0"/>
        <w:rPr>
          <w:rFonts w:ascii="仿宋" w:hAnsi="仿宋" w:eastAsia="仿宋" w:cs="新宋体"/>
          <w:b/>
          <w:bCs/>
          <w:color w:val="000000"/>
          <w:kern w:val="0"/>
          <w:sz w:val="24"/>
          <w:lang w:val="zh-CN"/>
        </w:rPr>
      </w:pPr>
      <w:r>
        <w:rPr>
          <w:rFonts w:hint="eastAsia" w:ascii="仿宋" w:hAnsi="仿宋" w:eastAsia="仿宋" w:cs="新宋体"/>
          <w:b/>
          <w:bCs/>
          <w:color w:val="000000"/>
          <w:kern w:val="0"/>
          <w:sz w:val="24"/>
          <w:lang w:val="zh-CN"/>
        </w:rPr>
        <w:t xml:space="preserve">                                    </w:t>
      </w:r>
      <w:r>
        <w:rPr>
          <w:rFonts w:hint="eastAsia" w:ascii="仿宋" w:hAnsi="仿宋" w:eastAsia="仿宋" w:cs="新宋体"/>
          <w:b/>
          <w:bCs/>
          <w:color w:val="000000"/>
          <w:kern w:val="0"/>
          <w:sz w:val="24"/>
          <w:lang w:val="en-US" w:eastAsia="zh-CN"/>
        </w:rPr>
        <w:t xml:space="preserve">      </w:t>
      </w:r>
      <w:r>
        <w:rPr>
          <w:rFonts w:hint="eastAsia" w:ascii="仿宋" w:hAnsi="仿宋" w:eastAsia="仿宋" w:cs="新宋体"/>
          <w:b/>
          <w:bCs/>
          <w:color w:val="000000"/>
          <w:kern w:val="0"/>
          <w:sz w:val="24"/>
          <w:lang w:val="zh-CN"/>
        </w:rPr>
        <w:t xml:space="preserve">   年    月    日</w:t>
      </w:r>
    </w:p>
    <w:tbl>
      <w:tblPr>
        <w:tblStyle w:val="9"/>
        <w:tblW w:w="9036" w:type="dxa"/>
        <w:jc w:val="center"/>
        <w:tblLayout w:type="fixed"/>
        <w:tblCellMar>
          <w:top w:w="0" w:type="dxa"/>
          <w:left w:w="108" w:type="dxa"/>
          <w:bottom w:w="0" w:type="dxa"/>
          <w:right w:w="108" w:type="dxa"/>
        </w:tblCellMar>
      </w:tblPr>
      <w:tblGrid>
        <w:gridCol w:w="1235"/>
        <w:gridCol w:w="390"/>
        <w:gridCol w:w="752"/>
        <w:gridCol w:w="918"/>
        <w:gridCol w:w="358"/>
        <w:gridCol w:w="576"/>
        <w:gridCol w:w="1124"/>
        <w:gridCol w:w="1122"/>
        <w:gridCol w:w="925"/>
        <w:gridCol w:w="1636"/>
      </w:tblGrid>
      <w:tr>
        <w:tblPrEx>
          <w:tblCellMar>
            <w:top w:w="0" w:type="dxa"/>
            <w:left w:w="108" w:type="dxa"/>
            <w:bottom w:w="0" w:type="dxa"/>
            <w:right w:w="108" w:type="dxa"/>
          </w:tblCellMar>
        </w:tblPrEx>
        <w:trPr>
          <w:trHeight w:val="594" w:hRule="exact"/>
          <w:jc w:val="center"/>
        </w:trPr>
        <w:tc>
          <w:tcPr>
            <w:tcW w:w="1625" w:type="dxa"/>
            <w:gridSpan w:val="2"/>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660" w:lineRule="exact"/>
              <w:ind w:firstLine="118"/>
              <w:rPr>
                <w:rFonts w:ascii="仿宋" w:hAnsi="仿宋" w:eastAsia="仿宋"/>
                <w:b/>
                <w:bCs/>
                <w:sz w:val="24"/>
                <w:lang w:val="zh-CN"/>
              </w:rPr>
            </w:pPr>
            <w:r>
              <w:rPr>
                <w:rFonts w:hint="eastAsia" w:ascii="仿宋" w:hAnsi="仿宋" w:eastAsia="仿宋" w:cs="仿宋_GB2312"/>
                <w:b/>
                <w:bCs/>
                <w:sz w:val="24"/>
                <w:lang w:val="zh-CN"/>
              </w:rPr>
              <w:t>单位名称</w:t>
            </w:r>
          </w:p>
        </w:tc>
        <w:tc>
          <w:tcPr>
            <w:tcW w:w="7411" w:type="dxa"/>
            <w:gridSpan w:val="8"/>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p>
        </w:tc>
      </w:tr>
      <w:tr>
        <w:tblPrEx>
          <w:tblCellMar>
            <w:top w:w="0" w:type="dxa"/>
            <w:left w:w="108" w:type="dxa"/>
            <w:bottom w:w="0" w:type="dxa"/>
            <w:right w:w="108" w:type="dxa"/>
          </w:tblCellMar>
        </w:tblPrEx>
        <w:trPr>
          <w:trHeight w:val="627" w:hRule="exact"/>
          <w:jc w:val="center"/>
        </w:trPr>
        <w:tc>
          <w:tcPr>
            <w:tcW w:w="1625" w:type="dxa"/>
            <w:gridSpan w:val="2"/>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660" w:lineRule="exact"/>
              <w:jc w:val="center"/>
              <w:rPr>
                <w:rFonts w:ascii="仿宋" w:hAnsi="仿宋" w:eastAsia="仿宋"/>
                <w:b/>
                <w:bCs/>
                <w:sz w:val="24"/>
                <w:lang w:val="zh-CN"/>
              </w:rPr>
            </w:pPr>
            <w:r>
              <w:rPr>
                <w:rFonts w:hint="eastAsia" w:ascii="仿宋" w:hAnsi="仿宋" w:eastAsia="仿宋" w:cs="仿宋_GB2312"/>
                <w:b/>
                <w:bCs/>
                <w:sz w:val="24"/>
                <w:lang w:val="zh-CN"/>
              </w:rPr>
              <w:t>通信地址</w:t>
            </w:r>
          </w:p>
        </w:tc>
        <w:tc>
          <w:tcPr>
            <w:tcW w:w="4850" w:type="dxa"/>
            <w:gridSpan w:val="6"/>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p>
        </w:tc>
        <w:tc>
          <w:tcPr>
            <w:tcW w:w="92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660" w:lineRule="exact"/>
              <w:jc w:val="center"/>
              <w:rPr>
                <w:rFonts w:ascii="仿宋" w:hAnsi="仿宋" w:eastAsia="仿宋"/>
                <w:b/>
                <w:bCs/>
                <w:sz w:val="24"/>
                <w:lang w:val="zh-CN"/>
              </w:rPr>
            </w:pPr>
            <w:r>
              <w:rPr>
                <w:rFonts w:hint="eastAsia" w:ascii="仿宋" w:hAnsi="仿宋" w:eastAsia="仿宋" w:cs="仿宋_GB2312"/>
                <w:b/>
                <w:bCs/>
                <w:sz w:val="24"/>
                <w:lang w:val="zh-CN"/>
              </w:rPr>
              <w:t>邮编</w:t>
            </w:r>
          </w:p>
        </w:tc>
        <w:tc>
          <w:tcPr>
            <w:tcW w:w="163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p>
        </w:tc>
      </w:tr>
      <w:tr>
        <w:tblPrEx>
          <w:tblCellMar>
            <w:top w:w="0" w:type="dxa"/>
            <w:left w:w="108" w:type="dxa"/>
            <w:bottom w:w="0" w:type="dxa"/>
            <w:right w:w="108" w:type="dxa"/>
          </w:tblCellMar>
        </w:tblPrEx>
        <w:trPr>
          <w:trHeight w:val="556" w:hRule="exact"/>
          <w:jc w:val="center"/>
        </w:trPr>
        <w:tc>
          <w:tcPr>
            <w:tcW w:w="1625"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660" w:lineRule="exact"/>
              <w:jc w:val="center"/>
              <w:rPr>
                <w:rFonts w:ascii="仿宋" w:hAnsi="仿宋" w:eastAsia="仿宋"/>
                <w:b/>
                <w:bCs/>
                <w:sz w:val="24"/>
                <w:lang w:val="zh-CN"/>
              </w:rPr>
            </w:pPr>
            <w:r>
              <w:rPr>
                <w:rFonts w:hint="eastAsia" w:ascii="仿宋" w:hAnsi="仿宋" w:eastAsia="仿宋" w:cs="仿宋_GB2312"/>
                <w:b/>
                <w:bCs/>
                <w:sz w:val="24"/>
                <w:lang w:val="zh-CN"/>
              </w:rPr>
              <w:t>负责人</w:t>
            </w:r>
          </w:p>
        </w:tc>
        <w:tc>
          <w:tcPr>
            <w:tcW w:w="1670"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660" w:lineRule="exact"/>
              <w:jc w:val="center"/>
              <w:rPr>
                <w:rFonts w:ascii="仿宋" w:hAnsi="仿宋" w:eastAsia="仿宋"/>
                <w:b/>
                <w:bCs/>
                <w:sz w:val="24"/>
                <w:lang w:val="zh-CN"/>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r>
              <w:rPr>
                <w:rFonts w:hint="eastAsia" w:ascii="仿宋" w:hAnsi="仿宋" w:eastAsia="仿宋" w:cs="仿宋_GB2312"/>
                <w:b/>
                <w:bCs/>
                <w:sz w:val="24"/>
                <w:lang w:val="zh-CN"/>
              </w:rPr>
              <w:t>电话</w:t>
            </w:r>
          </w:p>
        </w:tc>
        <w:tc>
          <w:tcPr>
            <w:tcW w:w="224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p>
        </w:tc>
        <w:tc>
          <w:tcPr>
            <w:tcW w:w="92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660" w:lineRule="exact"/>
              <w:jc w:val="center"/>
              <w:rPr>
                <w:rFonts w:ascii="仿宋" w:hAnsi="仿宋" w:eastAsia="仿宋"/>
                <w:b/>
                <w:bCs/>
                <w:sz w:val="24"/>
                <w:lang w:val="zh-CN"/>
              </w:rPr>
            </w:pPr>
            <w:r>
              <w:rPr>
                <w:rFonts w:hint="eastAsia" w:ascii="仿宋" w:hAnsi="仿宋" w:eastAsia="仿宋" w:cs="仿宋_GB2312"/>
                <w:b/>
                <w:bCs/>
                <w:sz w:val="24"/>
                <w:lang w:val="zh-CN"/>
              </w:rPr>
              <w:t>传真</w:t>
            </w:r>
          </w:p>
        </w:tc>
        <w:tc>
          <w:tcPr>
            <w:tcW w:w="163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660" w:lineRule="exact"/>
              <w:jc w:val="center"/>
              <w:rPr>
                <w:rFonts w:ascii="仿宋" w:hAnsi="仿宋" w:eastAsia="仿宋"/>
                <w:b/>
                <w:bCs/>
                <w:sz w:val="24"/>
                <w:lang w:val="zh-CN"/>
              </w:rPr>
            </w:pPr>
          </w:p>
        </w:tc>
      </w:tr>
      <w:tr>
        <w:tblPrEx>
          <w:tblCellMar>
            <w:top w:w="0" w:type="dxa"/>
            <w:left w:w="108" w:type="dxa"/>
            <w:bottom w:w="0" w:type="dxa"/>
            <w:right w:w="108" w:type="dxa"/>
          </w:tblCellMar>
        </w:tblPrEx>
        <w:trPr>
          <w:trHeight w:val="628" w:hRule="exact"/>
          <w:jc w:val="center"/>
        </w:trPr>
        <w:tc>
          <w:tcPr>
            <w:tcW w:w="1625"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660" w:lineRule="exact"/>
              <w:jc w:val="center"/>
              <w:rPr>
                <w:rFonts w:ascii="仿宋" w:hAnsi="仿宋" w:eastAsia="仿宋"/>
                <w:b/>
                <w:bCs/>
                <w:sz w:val="24"/>
                <w:lang w:val="zh-CN"/>
              </w:rPr>
            </w:pPr>
            <w:r>
              <w:rPr>
                <w:rFonts w:hint="eastAsia" w:ascii="仿宋" w:hAnsi="仿宋" w:eastAsia="仿宋" w:cs="仿宋_GB2312"/>
                <w:b/>
                <w:bCs/>
                <w:sz w:val="24"/>
                <w:lang w:val="zh-CN"/>
              </w:rPr>
              <w:t>电子邮箱</w:t>
            </w:r>
          </w:p>
        </w:tc>
        <w:tc>
          <w:tcPr>
            <w:tcW w:w="7411" w:type="dxa"/>
            <w:gridSpan w:val="8"/>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660" w:lineRule="exact"/>
              <w:jc w:val="center"/>
              <w:rPr>
                <w:rFonts w:ascii="仿宋" w:hAnsi="仿宋" w:eastAsia="仿宋"/>
                <w:b/>
                <w:bCs/>
                <w:sz w:val="24"/>
                <w:lang w:val="zh-CN"/>
              </w:rPr>
            </w:pPr>
          </w:p>
        </w:tc>
      </w:tr>
      <w:tr>
        <w:tblPrEx>
          <w:tblCellMar>
            <w:top w:w="0" w:type="dxa"/>
            <w:left w:w="108" w:type="dxa"/>
            <w:bottom w:w="0" w:type="dxa"/>
            <w:right w:w="108" w:type="dxa"/>
          </w:tblCellMar>
        </w:tblPrEx>
        <w:trPr>
          <w:trHeight w:val="570" w:hRule="exact"/>
          <w:jc w:val="center"/>
        </w:trPr>
        <w:tc>
          <w:tcPr>
            <w:tcW w:w="9036" w:type="dxa"/>
            <w:gridSpan w:val="10"/>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r>
              <w:rPr>
                <w:rFonts w:hint="eastAsia" w:ascii="仿宋" w:hAnsi="仿宋" w:eastAsia="仿宋" w:cs="仿宋_GB2312"/>
                <w:b/>
                <w:bCs/>
                <w:sz w:val="24"/>
                <w:lang w:val="zh-CN"/>
              </w:rPr>
              <w:t>参会人员信息</w:t>
            </w:r>
          </w:p>
        </w:tc>
      </w:tr>
      <w:tr>
        <w:tblPrEx>
          <w:tblCellMar>
            <w:top w:w="0" w:type="dxa"/>
            <w:left w:w="108" w:type="dxa"/>
            <w:bottom w:w="0" w:type="dxa"/>
            <w:right w:w="108" w:type="dxa"/>
          </w:tblCellMar>
        </w:tblPrEx>
        <w:trPr>
          <w:trHeight w:val="833" w:hRule="exact"/>
          <w:jc w:val="center"/>
        </w:trPr>
        <w:tc>
          <w:tcPr>
            <w:tcW w:w="12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660" w:lineRule="exact"/>
              <w:jc w:val="center"/>
              <w:rPr>
                <w:rFonts w:ascii="仿宋" w:hAnsi="仿宋" w:eastAsia="仿宋"/>
                <w:b/>
                <w:bCs/>
                <w:sz w:val="24"/>
                <w:lang w:val="zh-CN"/>
              </w:rPr>
            </w:pPr>
            <w:r>
              <w:rPr>
                <w:rFonts w:hint="eastAsia" w:ascii="仿宋" w:hAnsi="仿宋" w:eastAsia="仿宋" w:cs="仿宋_GB2312"/>
                <w:b/>
                <w:bCs/>
                <w:sz w:val="24"/>
                <w:lang w:val="zh-CN"/>
              </w:rPr>
              <w:t>姓名</w:t>
            </w:r>
          </w:p>
        </w:tc>
        <w:tc>
          <w:tcPr>
            <w:tcW w:w="1142"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r>
              <w:rPr>
                <w:rFonts w:hint="eastAsia" w:ascii="仿宋" w:hAnsi="仿宋" w:eastAsia="仿宋" w:cs="仿宋_GB2312"/>
                <w:b/>
                <w:bCs/>
                <w:sz w:val="24"/>
                <w:lang w:val="zh-CN"/>
              </w:rPr>
              <w:t xml:space="preserve">职务  </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660" w:lineRule="exact"/>
              <w:jc w:val="center"/>
              <w:rPr>
                <w:rFonts w:ascii="仿宋" w:hAnsi="仿宋" w:eastAsia="仿宋"/>
                <w:b/>
                <w:bCs/>
                <w:sz w:val="24"/>
                <w:lang w:val="zh-CN"/>
              </w:rPr>
            </w:pPr>
            <w:r>
              <w:rPr>
                <w:rFonts w:hint="eastAsia" w:ascii="仿宋" w:hAnsi="仿宋" w:eastAsia="仿宋" w:cs="仿宋_GB2312"/>
                <w:b/>
                <w:bCs/>
                <w:sz w:val="24"/>
                <w:lang w:val="zh-CN"/>
              </w:rPr>
              <w:t>最高学历</w:t>
            </w:r>
          </w:p>
        </w:tc>
        <w:tc>
          <w:tcPr>
            <w:tcW w:w="1700" w:type="dxa"/>
            <w:gridSpan w:val="2"/>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660" w:lineRule="exact"/>
              <w:jc w:val="center"/>
              <w:rPr>
                <w:rFonts w:ascii="仿宋" w:hAnsi="仿宋" w:eastAsia="仿宋"/>
                <w:b/>
                <w:bCs/>
                <w:sz w:val="24"/>
                <w:lang w:val="zh-CN"/>
              </w:rPr>
            </w:pPr>
            <w:r>
              <w:rPr>
                <w:rFonts w:hint="eastAsia" w:ascii="仿宋" w:hAnsi="仿宋" w:eastAsia="仿宋" w:cs="仿宋_GB2312"/>
                <w:b/>
                <w:bCs/>
                <w:sz w:val="24"/>
                <w:lang w:val="zh-CN"/>
              </w:rPr>
              <w:t>联系电话</w:t>
            </w:r>
          </w:p>
        </w:tc>
        <w:tc>
          <w:tcPr>
            <w:tcW w:w="3683" w:type="dxa"/>
            <w:gridSpan w:val="3"/>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r>
              <w:rPr>
                <w:rFonts w:hint="eastAsia" w:ascii="仿宋" w:hAnsi="仿宋" w:eastAsia="仿宋"/>
                <w:b/>
                <w:bCs/>
                <w:sz w:val="24"/>
                <w:lang w:val="zh-CN"/>
              </w:rPr>
              <w:t>电子邮箱</w:t>
            </w:r>
          </w:p>
        </w:tc>
      </w:tr>
      <w:tr>
        <w:tblPrEx>
          <w:tblCellMar>
            <w:top w:w="0" w:type="dxa"/>
            <w:left w:w="108" w:type="dxa"/>
            <w:bottom w:w="0" w:type="dxa"/>
            <w:right w:w="108" w:type="dxa"/>
          </w:tblCellMar>
        </w:tblPrEx>
        <w:trPr>
          <w:trHeight w:val="482" w:hRule="exact"/>
          <w:jc w:val="center"/>
        </w:trPr>
        <w:tc>
          <w:tcPr>
            <w:tcW w:w="12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660" w:lineRule="exact"/>
              <w:jc w:val="left"/>
              <w:rPr>
                <w:rFonts w:ascii="仿宋" w:hAnsi="仿宋" w:eastAsia="仿宋"/>
                <w:b/>
                <w:bCs/>
                <w:sz w:val="24"/>
                <w:lang w:val="zh-CN"/>
              </w:rPr>
            </w:pPr>
          </w:p>
        </w:tc>
        <w:tc>
          <w:tcPr>
            <w:tcW w:w="1142" w:type="dxa"/>
            <w:gridSpan w:val="2"/>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p>
        </w:tc>
        <w:tc>
          <w:tcPr>
            <w:tcW w:w="1276" w:type="dxa"/>
            <w:gridSpan w:val="2"/>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p>
        </w:tc>
        <w:tc>
          <w:tcPr>
            <w:tcW w:w="1700" w:type="dxa"/>
            <w:gridSpan w:val="2"/>
            <w:tcBorders>
              <w:top w:val="single" w:color="auto" w:sz="6" w:space="0"/>
              <w:left w:val="single" w:color="auto" w:sz="6" w:space="0"/>
              <w:bottom w:val="single" w:color="auto" w:sz="6"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p>
        </w:tc>
        <w:tc>
          <w:tcPr>
            <w:tcW w:w="3683" w:type="dxa"/>
            <w:gridSpan w:val="3"/>
            <w:tcBorders>
              <w:top w:val="single" w:color="auto" w:sz="6" w:space="0"/>
              <w:left w:val="single" w:color="auto" w:sz="4"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p>
        </w:tc>
      </w:tr>
      <w:tr>
        <w:tblPrEx>
          <w:tblCellMar>
            <w:top w:w="0" w:type="dxa"/>
            <w:left w:w="108" w:type="dxa"/>
            <w:bottom w:w="0" w:type="dxa"/>
            <w:right w:w="108" w:type="dxa"/>
          </w:tblCellMar>
        </w:tblPrEx>
        <w:trPr>
          <w:trHeight w:val="482" w:hRule="exact"/>
          <w:jc w:val="center"/>
        </w:trPr>
        <w:tc>
          <w:tcPr>
            <w:tcW w:w="12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660" w:lineRule="exact"/>
              <w:jc w:val="left"/>
              <w:rPr>
                <w:rFonts w:ascii="仿宋" w:hAnsi="仿宋" w:eastAsia="仿宋"/>
                <w:b/>
                <w:bCs/>
                <w:sz w:val="24"/>
                <w:lang w:val="zh-CN"/>
              </w:rPr>
            </w:pPr>
          </w:p>
        </w:tc>
        <w:tc>
          <w:tcPr>
            <w:tcW w:w="1142" w:type="dxa"/>
            <w:gridSpan w:val="2"/>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p>
        </w:tc>
        <w:tc>
          <w:tcPr>
            <w:tcW w:w="1276" w:type="dxa"/>
            <w:gridSpan w:val="2"/>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p>
        </w:tc>
        <w:tc>
          <w:tcPr>
            <w:tcW w:w="1700" w:type="dxa"/>
            <w:gridSpan w:val="2"/>
            <w:tcBorders>
              <w:top w:val="single" w:color="auto" w:sz="6" w:space="0"/>
              <w:left w:val="single" w:color="auto" w:sz="6" w:space="0"/>
              <w:bottom w:val="single" w:color="auto" w:sz="6"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p>
        </w:tc>
        <w:tc>
          <w:tcPr>
            <w:tcW w:w="3683" w:type="dxa"/>
            <w:gridSpan w:val="3"/>
            <w:tcBorders>
              <w:top w:val="single" w:color="auto" w:sz="6" w:space="0"/>
              <w:left w:val="single" w:color="auto" w:sz="4"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p>
        </w:tc>
      </w:tr>
      <w:tr>
        <w:tblPrEx>
          <w:tblCellMar>
            <w:top w:w="0" w:type="dxa"/>
            <w:left w:w="108" w:type="dxa"/>
            <w:bottom w:w="0" w:type="dxa"/>
            <w:right w:w="108" w:type="dxa"/>
          </w:tblCellMar>
        </w:tblPrEx>
        <w:trPr>
          <w:trHeight w:val="482" w:hRule="exact"/>
          <w:jc w:val="center"/>
        </w:trPr>
        <w:tc>
          <w:tcPr>
            <w:tcW w:w="12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660" w:lineRule="exact"/>
              <w:jc w:val="left"/>
              <w:rPr>
                <w:rFonts w:ascii="仿宋" w:hAnsi="仿宋" w:eastAsia="仿宋"/>
                <w:b/>
                <w:bCs/>
                <w:sz w:val="24"/>
                <w:lang w:val="zh-CN"/>
              </w:rPr>
            </w:pPr>
          </w:p>
        </w:tc>
        <w:tc>
          <w:tcPr>
            <w:tcW w:w="1142" w:type="dxa"/>
            <w:gridSpan w:val="2"/>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p>
        </w:tc>
        <w:tc>
          <w:tcPr>
            <w:tcW w:w="1276" w:type="dxa"/>
            <w:gridSpan w:val="2"/>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p>
        </w:tc>
        <w:tc>
          <w:tcPr>
            <w:tcW w:w="1700" w:type="dxa"/>
            <w:gridSpan w:val="2"/>
            <w:tcBorders>
              <w:top w:val="single" w:color="auto" w:sz="6" w:space="0"/>
              <w:left w:val="single" w:color="auto" w:sz="6" w:space="0"/>
              <w:bottom w:val="single" w:color="auto" w:sz="6"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p>
        </w:tc>
        <w:tc>
          <w:tcPr>
            <w:tcW w:w="3683" w:type="dxa"/>
            <w:gridSpan w:val="3"/>
            <w:tcBorders>
              <w:top w:val="single" w:color="auto" w:sz="6" w:space="0"/>
              <w:left w:val="single" w:color="auto" w:sz="4"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p>
        </w:tc>
      </w:tr>
      <w:tr>
        <w:tblPrEx>
          <w:tblCellMar>
            <w:top w:w="0" w:type="dxa"/>
            <w:left w:w="108" w:type="dxa"/>
            <w:bottom w:w="0" w:type="dxa"/>
            <w:right w:w="108" w:type="dxa"/>
          </w:tblCellMar>
        </w:tblPrEx>
        <w:trPr>
          <w:trHeight w:val="482" w:hRule="exact"/>
          <w:jc w:val="center"/>
        </w:trPr>
        <w:tc>
          <w:tcPr>
            <w:tcW w:w="12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660" w:lineRule="exact"/>
              <w:jc w:val="left"/>
              <w:rPr>
                <w:rFonts w:ascii="仿宋" w:hAnsi="仿宋" w:eastAsia="仿宋"/>
                <w:b/>
                <w:bCs/>
                <w:sz w:val="24"/>
                <w:lang w:val="zh-CN"/>
              </w:rPr>
            </w:pPr>
          </w:p>
        </w:tc>
        <w:tc>
          <w:tcPr>
            <w:tcW w:w="1142" w:type="dxa"/>
            <w:gridSpan w:val="2"/>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p>
        </w:tc>
        <w:tc>
          <w:tcPr>
            <w:tcW w:w="1276" w:type="dxa"/>
            <w:gridSpan w:val="2"/>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p>
        </w:tc>
        <w:tc>
          <w:tcPr>
            <w:tcW w:w="1700" w:type="dxa"/>
            <w:gridSpan w:val="2"/>
            <w:tcBorders>
              <w:top w:val="single" w:color="auto" w:sz="6" w:space="0"/>
              <w:left w:val="single" w:color="auto" w:sz="6" w:space="0"/>
              <w:bottom w:val="single" w:color="auto" w:sz="6"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p>
        </w:tc>
        <w:tc>
          <w:tcPr>
            <w:tcW w:w="3683" w:type="dxa"/>
            <w:gridSpan w:val="3"/>
            <w:tcBorders>
              <w:top w:val="single" w:color="auto" w:sz="6" w:space="0"/>
              <w:left w:val="single" w:color="auto" w:sz="4"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p>
        </w:tc>
      </w:tr>
      <w:tr>
        <w:tblPrEx>
          <w:tblCellMar>
            <w:top w:w="0" w:type="dxa"/>
            <w:left w:w="108" w:type="dxa"/>
            <w:bottom w:w="0" w:type="dxa"/>
            <w:right w:w="108" w:type="dxa"/>
          </w:tblCellMar>
        </w:tblPrEx>
        <w:trPr>
          <w:trHeight w:val="482" w:hRule="exact"/>
          <w:jc w:val="center"/>
        </w:trPr>
        <w:tc>
          <w:tcPr>
            <w:tcW w:w="12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660" w:lineRule="exact"/>
              <w:jc w:val="left"/>
              <w:rPr>
                <w:rFonts w:ascii="仿宋" w:hAnsi="仿宋" w:eastAsia="仿宋"/>
                <w:b/>
                <w:bCs/>
                <w:sz w:val="24"/>
                <w:lang w:val="zh-CN"/>
              </w:rPr>
            </w:pPr>
          </w:p>
        </w:tc>
        <w:tc>
          <w:tcPr>
            <w:tcW w:w="1142" w:type="dxa"/>
            <w:gridSpan w:val="2"/>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p>
        </w:tc>
        <w:tc>
          <w:tcPr>
            <w:tcW w:w="1276" w:type="dxa"/>
            <w:gridSpan w:val="2"/>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p>
        </w:tc>
        <w:tc>
          <w:tcPr>
            <w:tcW w:w="1700" w:type="dxa"/>
            <w:gridSpan w:val="2"/>
            <w:tcBorders>
              <w:top w:val="single" w:color="auto" w:sz="6" w:space="0"/>
              <w:left w:val="single" w:color="auto" w:sz="6" w:space="0"/>
              <w:bottom w:val="single" w:color="auto" w:sz="6"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p>
        </w:tc>
        <w:tc>
          <w:tcPr>
            <w:tcW w:w="3683" w:type="dxa"/>
            <w:gridSpan w:val="3"/>
            <w:tcBorders>
              <w:top w:val="single" w:color="auto" w:sz="6" w:space="0"/>
              <w:left w:val="single" w:color="auto" w:sz="4"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p>
        </w:tc>
      </w:tr>
      <w:tr>
        <w:tblPrEx>
          <w:tblCellMar>
            <w:top w:w="0" w:type="dxa"/>
            <w:left w:w="108" w:type="dxa"/>
            <w:bottom w:w="0" w:type="dxa"/>
            <w:right w:w="108" w:type="dxa"/>
          </w:tblCellMar>
        </w:tblPrEx>
        <w:trPr>
          <w:trHeight w:val="482" w:hRule="exact"/>
          <w:jc w:val="center"/>
        </w:trPr>
        <w:tc>
          <w:tcPr>
            <w:tcW w:w="12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660" w:lineRule="exact"/>
              <w:jc w:val="left"/>
              <w:rPr>
                <w:rFonts w:ascii="仿宋" w:hAnsi="仿宋" w:eastAsia="仿宋"/>
                <w:b/>
                <w:bCs/>
                <w:sz w:val="24"/>
                <w:lang w:val="zh-CN"/>
              </w:rPr>
            </w:pPr>
          </w:p>
        </w:tc>
        <w:tc>
          <w:tcPr>
            <w:tcW w:w="1142" w:type="dxa"/>
            <w:gridSpan w:val="2"/>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p>
        </w:tc>
        <w:tc>
          <w:tcPr>
            <w:tcW w:w="1276" w:type="dxa"/>
            <w:gridSpan w:val="2"/>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p>
        </w:tc>
        <w:tc>
          <w:tcPr>
            <w:tcW w:w="1700" w:type="dxa"/>
            <w:gridSpan w:val="2"/>
            <w:tcBorders>
              <w:top w:val="single" w:color="auto" w:sz="6" w:space="0"/>
              <w:left w:val="single" w:color="auto" w:sz="6" w:space="0"/>
              <w:bottom w:val="single" w:color="auto" w:sz="6"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p>
        </w:tc>
        <w:tc>
          <w:tcPr>
            <w:tcW w:w="3683" w:type="dxa"/>
            <w:gridSpan w:val="3"/>
            <w:tcBorders>
              <w:top w:val="single" w:color="auto" w:sz="6" w:space="0"/>
              <w:left w:val="single" w:color="auto" w:sz="4"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p>
        </w:tc>
      </w:tr>
      <w:tr>
        <w:tblPrEx>
          <w:tblCellMar>
            <w:top w:w="0" w:type="dxa"/>
            <w:left w:w="108" w:type="dxa"/>
            <w:bottom w:w="0" w:type="dxa"/>
            <w:right w:w="108" w:type="dxa"/>
          </w:tblCellMar>
        </w:tblPrEx>
        <w:trPr>
          <w:trHeight w:val="482" w:hRule="exact"/>
          <w:jc w:val="center"/>
        </w:trPr>
        <w:tc>
          <w:tcPr>
            <w:tcW w:w="12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660" w:lineRule="exact"/>
              <w:jc w:val="left"/>
              <w:rPr>
                <w:rFonts w:ascii="仿宋" w:hAnsi="仿宋" w:eastAsia="仿宋"/>
                <w:b/>
                <w:bCs/>
                <w:sz w:val="24"/>
                <w:lang w:val="zh-CN"/>
              </w:rPr>
            </w:pPr>
          </w:p>
        </w:tc>
        <w:tc>
          <w:tcPr>
            <w:tcW w:w="1142" w:type="dxa"/>
            <w:gridSpan w:val="2"/>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p>
        </w:tc>
        <w:tc>
          <w:tcPr>
            <w:tcW w:w="1276" w:type="dxa"/>
            <w:gridSpan w:val="2"/>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p>
        </w:tc>
        <w:tc>
          <w:tcPr>
            <w:tcW w:w="1700" w:type="dxa"/>
            <w:gridSpan w:val="2"/>
            <w:tcBorders>
              <w:top w:val="single" w:color="auto" w:sz="6" w:space="0"/>
              <w:left w:val="single" w:color="auto" w:sz="6" w:space="0"/>
              <w:bottom w:val="single" w:color="auto" w:sz="6"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p>
        </w:tc>
        <w:tc>
          <w:tcPr>
            <w:tcW w:w="3683" w:type="dxa"/>
            <w:gridSpan w:val="3"/>
            <w:tcBorders>
              <w:top w:val="single" w:color="auto" w:sz="6" w:space="0"/>
              <w:left w:val="single" w:color="auto" w:sz="4"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p>
        </w:tc>
      </w:tr>
      <w:tr>
        <w:tblPrEx>
          <w:tblCellMar>
            <w:top w:w="0" w:type="dxa"/>
            <w:left w:w="108" w:type="dxa"/>
            <w:bottom w:w="0" w:type="dxa"/>
            <w:right w:w="108" w:type="dxa"/>
          </w:tblCellMar>
        </w:tblPrEx>
        <w:trPr>
          <w:trHeight w:val="482" w:hRule="exact"/>
          <w:jc w:val="center"/>
        </w:trPr>
        <w:tc>
          <w:tcPr>
            <w:tcW w:w="123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660" w:lineRule="exact"/>
              <w:jc w:val="left"/>
              <w:rPr>
                <w:rFonts w:ascii="仿宋" w:hAnsi="仿宋" w:eastAsia="仿宋"/>
                <w:b/>
                <w:bCs/>
                <w:sz w:val="24"/>
                <w:lang w:val="zh-CN"/>
              </w:rPr>
            </w:pPr>
          </w:p>
        </w:tc>
        <w:tc>
          <w:tcPr>
            <w:tcW w:w="1142" w:type="dxa"/>
            <w:gridSpan w:val="2"/>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p>
        </w:tc>
        <w:tc>
          <w:tcPr>
            <w:tcW w:w="1276" w:type="dxa"/>
            <w:gridSpan w:val="2"/>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p>
        </w:tc>
        <w:tc>
          <w:tcPr>
            <w:tcW w:w="1700" w:type="dxa"/>
            <w:gridSpan w:val="2"/>
            <w:tcBorders>
              <w:top w:val="single" w:color="auto" w:sz="6" w:space="0"/>
              <w:left w:val="single" w:color="auto" w:sz="6" w:space="0"/>
              <w:bottom w:val="single" w:color="auto" w:sz="6"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p>
        </w:tc>
        <w:tc>
          <w:tcPr>
            <w:tcW w:w="3683" w:type="dxa"/>
            <w:gridSpan w:val="3"/>
            <w:tcBorders>
              <w:top w:val="single" w:color="auto" w:sz="6" w:space="0"/>
              <w:left w:val="single" w:color="auto" w:sz="4"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660" w:lineRule="exact"/>
              <w:rPr>
                <w:rFonts w:ascii="仿宋" w:hAnsi="仿宋" w:eastAsia="仿宋"/>
                <w:b/>
                <w:bCs/>
                <w:sz w:val="24"/>
                <w:lang w:val="zh-CN"/>
              </w:rPr>
            </w:pPr>
          </w:p>
        </w:tc>
      </w:tr>
    </w:tbl>
    <w:p>
      <w:pPr>
        <w:keepNext w:val="0"/>
        <w:keepLines w:val="0"/>
        <w:pageBreakBefore w:val="0"/>
        <w:kinsoku/>
        <w:wordWrap/>
        <w:overflowPunct/>
        <w:topLinePunct w:val="0"/>
        <w:bidi w:val="0"/>
        <w:snapToGrid/>
        <w:spacing w:line="660" w:lineRule="exact"/>
        <w:textAlignment w:val="baseline"/>
        <w:rPr>
          <w:rFonts w:hint="default" w:ascii="仿宋" w:hAnsi="仿宋" w:eastAsia="仿宋" w:cs="仿宋_GB2312"/>
          <w:sz w:val="24"/>
          <w:lang w:val="en-US" w:eastAsia="zh-CN"/>
        </w:rPr>
      </w:pPr>
      <w:r>
        <w:rPr>
          <w:rFonts w:hint="eastAsia" w:ascii="仿宋" w:hAnsi="仿宋" w:eastAsia="仿宋" w:cs="仿宋_GB2312"/>
          <w:sz w:val="24"/>
          <w:lang w:val="zh-CN"/>
        </w:rPr>
        <w:t xml:space="preserve">联系人： </w:t>
      </w:r>
      <w:r>
        <w:rPr>
          <w:rFonts w:hint="eastAsia" w:ascii="仿宋" w:hAnsi="仿宋" w:eastAsia="仿宋" w:cs="仿宋_GB2312"/>
          <w:sz w:val="24"/>
          <w:lang w:val="en-US" w:eastAsia="zh-CN"/>
        </w:rPr>
        <w:t>刘老师</w:t>
      </w:r>
      <w:r>
        <w:rPr>
          <w:rFonts w:hint="eastAsia" w:ascii="仿宋" w:hAnsi="仿宋" w:eastAsia="仿宋" w:cs="仿宋_GB2312"/>
          <w:sz w:val="24"/>
          <w:lang w:val="zh-CN"/>
        </w:rPr>
        <w:t xml:space="preserve">                               报名邮箱：</w:t>
      </w:r>
      <w:r>
        <w:rPr>
          <w:rFonts w:hint="default" w:ascii="宋体" w:hAnsi="宋体" w:eastAsia="宋体" w:cs="宋体"/>
          <w:sz w:val="24"/>
          <w:szCs w:val="24"/>
          <w:lang w:val="en-US" w:eastAsia="zh-CN"/>
        </w:rPr>
        <w:fldChar w:fldCharType="begin"/>
      </w:r>
      <w:r>
        <w:rPr>
          <w:rFonts w:hint="default" w:ascii="宋体" w:hAnsi="宋体" w:eastAsia="宋体" w:cs="宋体"/>
          <w:sz w:val="24"/>
          <w:szCs w:val="24"/>
          <w:lang w:val="en-US" w:eastAsia="zh-CN"/>
        </w:rPr>
        <w:instrText xml:space="preserve"> HYPERLINK "mailto:3520568609@qq.com" </w:instrText>
      </w:r>
      <w:r>
        <w:rPr>
          <w:rFonts w:hint="default" w:ascii="宋体" w:hAnsi="宋体" w:eastAsia="宋体" w:cs="宋体"/>
          <w:sz w:val="24"/>
          <w:szCs w:val="24"/>
          <w:lang w:val="en-US" w:eastAsia="zh-CN"/>
        </w:rPr>
        <w:fldChar w:fldCharType="separate"/>
      </w:r>
      <w:r>
        <w:rPr>
          <w:rFonts w:hint="default" w:ascii="宋体" w:hAnsi="宋体" w:eastAsia="宋体" w:cs="宋体"/>
          <w:sz w:val="24"/>
          <w:szCs w:val="24"/>
          <w:lang w:val="en-US" w:eastAsia="zh-CN"/>
        </w:rPr>
        <w:t>3520568609@qq.com</w:t>
      </w:r>
      <w:r>
        <w:rPr>
          <w:rFonts w:hint="default" w:ascii="宋体" w:hAnsi="宋体" w:eastAsia="宋体" w:cs="宋体"/>
          <w:sz w:val="24"/>
          <w:szCs w:val="24"/>
          <w:lang w:val="en-US" w:eastAsia="zh-CN"/>
        </w:rPr>
        <w:fldChar w:fldCharType="end"/>
      </w:r>
    </w:p>
    <w:p>
      <w:pPr>
        <w:keepNext w:val="0"/>
        <w:keepLines w:val="0"/>
        <w:pageBreakBefore w:val="0"/>
        <w:widowControl/>
        <w:kinsoku/>
        <w:wordWrap/>
        <w:overflowPunct/>
        <w:topLinePunct w:val="0"/>
        <w:bidi w:val="0"/>
        <w:snapToGrid/>
        <w:spacing w:line="660" w:lineRule="exact"/>
        <w:rPr>
          <w:rFonts w:hint="default" w:ascii="仿宋" w:hAnsi="仿宋" w:eastAsia="仿宋"/>
          <w:sz w:val="28"/>
          <w:szCs w:val="28"/>
          <w:lang w:val="en-US" w:eastAsia="zh-CN"/>
        </w:rPr>
      </w:pPr>
    </w:p>
    <w:sectPr>
      <w:footerReference r:id="rId3" w:type="default"/>
      <w:footerReference r:id="rId4" w:type="even"/>
      <w:pgSz w:w="11900" w:h="16840"/>
      <w:pgMar w:top="1418" w:right="1304" w:bottom="1418"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New Roman (正文 CS 字体)">
    <w:altName w:val="宋体"/>
    <w:panose1 w:val="020B0604020202020204"/>
    <w:charset w:val="86"/>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jOTQxYzhjODMyMDAzZmE0MDJkMWFkNmJlNDkwYTUifQ=="/>
  </w:docVars>
  <w:rsids>
    <w:rsidRoot w:val="005B6066"/>
    <w:rsid w:val="000002C9"/>
    <w:rsid w:val="000007F0"/>
    <w:rsid w:val="00006F46"/>
    <w:rsid w:val="000335CF"/>
    <w:rsid w:val="00081BC7"/>
    <w:rsid w:val="000B6A38"/>
    <w:rsid w:val="000C16BE"/>
    <w:rsid w:val="000C23EE"/>
    <w:rsid w:val="000E5C73"/>
    <w:rsid w:val="000F3466"/>
    <w:rsid w:val="00102B44"/>
    <w:rsid w:val="0010533B"/>
    <w:rsid w:val="001248E0"/>
    <w:rsid w:val="001309AF"/>
    <w:rsid w:val="00142D79"/>
    <w:rsid w:val="00145621"/>
    <w:rsid w:val="001764A6"/>
    <w:rsid w:val="001774DE"/>
    <w:rsid w:val="00180171"/>
    <w:rsid w:val="001953E6"/>
    <w:rsid w:val="001A5030"/>
    <w:rsid w:val="001B0A17"/>
    <w:rsid w:val="001C3612"/>
    <w:rsid w:val="001E1DD9"/>
    <w:rsid w:val="001E58D1"/>
    <w:rsid w:val="001F4AA4"/>
    <w:rsid w:val="00200606"/>
    <w:rsid w:val="00205474"/>
    <w:rsid w:val="002121CE"/>
    <w:rsid w:val="00215D1F"/>
    <w:rsid w:val="0022749C"/>
    <w:rsid w:val="0022766D"/>
    <w:rsid w:val="00232329"/>
    <w:rsid w:val="00254D45"/>
    <w:rsid w:val="00263D4C"/>
    <w:rsid w:val="002916D2"/>
    <w:rsid w:val="002A4EFA"/>
    <w:rsid w:val="002B72F4"/>
    <w:rsid w:val="002C1817"/>
    <w:rsid w:val="002C40DB"/>
    <w:rsid w:val="002C5E7C"/>
    <w:rsid w:val="00304172"/>
    <w:rsid w:val="00305B3D"/>
    <w:rsid w:val="00313AF3"/>
    <w:rsid w:val="0031704E"/>
    <w:rsid w:val="0033293A"/>
    <w:rsid w:val="00336515"/>
    <w:rsid w:val="003420EB"/>
    <w:rsid w:val="003465C8"/>
    <w:rsid w:val="00350EA0"/>
    <w:rsid w:val="00354161"/>
    <w:rsid w:val="00381ED6"/>
    <w:rsid w:val="00397564"/>
    <w:rsid w:val="003B3F47"/>
    <w:rsid w:val="003C2D16"/>
    <w:rsid w:val="003F192D"/>
    <w:rsid w:val="003F201C"/>
    <w:rsid w:val="003F6761"/>
    <w:rsid w:val="00401966"/>
    <w:rsid w:val="0041007D"/>
    <w:rsid w:val="00446E47"/>
    <w:rsid w:val="00450F71"/>
    <w:rsid w:val="004615AD"/>
    <w:rsid w:val="004A0C58"/>
    <w:rsid w:val="004A4ACB"/>
    <w:rsid w:val="004B2D21"/>
    <w:rsid w:val="004C4085"/>
    <w:rsid w:val="004D2B70"/>
    <w:rsid w:val="005132AB"/>
    <w:rsid w:val="00522542"/>
    <w:rsid w:val="00530682"/>
    <w:rsid w:val="00541CA2"/>
    <w:rsid w:val="00545F38"/>
    <w:rsid w:val="005512D3"/>
    <w:rsid w:val="00551AD3"/>
    <w:rsid w:val="00554A7D"/>
    <w:rsid w:val="0055767B"/>
    <w:rsid w:val="00585392"/>
    <w:rsid w:val="005978FD"/>
    <w:rsid w:val="005A4B85"/>
    <w:rsid w:val="005A5F40"/>
    <w:rsid w:val="005B6066"/>
    <w:rsid w:val="005D232F"/>
    <w:rsid w:val="005D5364"/>
    <w:rsid w:val="005E2D88"/>
    <w:rsid w:val="005E6FA8"/>
    <w:rsid w:val="00600A13"/>
    <w:rsid w:val="006129D5"/>
    <w:rsid w:val="00615792"/>
    <w:rsid w:val="0062104A"/>
    <w:rsid w:val="00623F3F"/>
    <w:rsid w:val="00625267"/>
    <w:rsid w:val="006313E4"/>
    <w:rsid w:val="006672CF"/>
    <w:rsid w:val="006710D9"/>
    <w:rsid w:val="0067191B"/>
    <w:rsid w:val="0068191A"/>
    <w:rsid w:val="00697D9E"/>
    <w:rsid w:val="006A30C1"/>
    <w:rsid w:val="006D309B"/>
    <w:rsid w:val="006E1FC8"/>
    <w:rsid w:val="006F7FE9"/>
    <w:rsid w:val="00733CCE"/>
    <w:rsid w:val="00775730"/>
    <w:rsid w:val="0079520B"/>
    <w:rsid w:val="00797B9A"/>
    <w:rsid w:val="007A729E"/>
    <w:rsid w:val="007C6184"/>
    <w:rsid w:val="007D279B"/>
    <w:rsid w:val="007E00FF"/>
    <w:rsid w:val="007E5F12"/>
    <w:rsid w:val="007F7A99"/>
    <w:rsid w:val="00807E2F"/>
    <w:rsid w:val="00816556"/>
    <w:rsid w:val="008173CB"/>
    <w:rsid w:val="00835FCD"/>
    <w:rsid w:val="00836431"/>
    <w:rsid w:val="0086040D"/>
    <w:rsid w:val="00861559"/>
    <w:rsid w:val="00876189"/>
    <w:rsid w:val="008768B2"/>
    <w:rsid w:val="008921F9"/>
    <w:rsid w:val="00894A6B"/>
    <w:rsid w:val="008A6E20"/>
    <w:rsid w:val="008D2A6E"/>
    <w:rsid w:val="008D4C13"/>
    <w:rsid w:val="008E635B"/>
    <w:rsid w:val="008F6062"/>
    <w:rsid w:val="009010A0"/>
    <w:rsid w:val="00904808"/>
    <w:rsid w:val="00910FD8"/>
    <w:rsid w:val="0093340C"/>
    <w:rsid w:val="009367D0"/>
    <w:rsid w:val="00937FBF"/>
    <w:rsid w:val="00963FD0"/>
    <w:rsid w:val="009672FC"/>
    <w:rsid w:val="00972E30"/>
    <w:rsid w:val="00981CB5"/>
    <w:rsid w:val="00983CCC"/>
    <w:rsid w:val="00985EA4"/>
    <w:rsid w:val="00992E5C"/>
    <w:rsid w:val="009A1AEA"/>
    <w:rsid w:val="009A37BE"/>
    <w:rsid w:val="009A606A"/>
    <w:rsid w:val="009C7073"/>
    <w:rsid w:val="009D435E"/>
    <w:rsid w:val="009E4215"/>
    <w:rsid w:val="00A114C6"/>
    <w:rsid w:val="00A30671"/>
    <w:rsid w:val="00A35F0C"/>
    <w:rsid w:val="00A46051"/>
    <w:rsid w:val="00A650FD"/>
    <w:rsid w:val="00A920EC"/>
    <w:rsid w:val="00A92AD9"/>
    <w:rsid w:val="00A94A24"/>
    <w:rsid w:val="00AB0ED6"/>
    <w:rsid w:val="00AE03B1"/>
    <w:rsid w:val="00AE684F"/>
    <w:rsid w:val="00B4785D"/>
    <w:rsid w:val="00B54A1F"/>
    <w:rsid w:val="00B7004B"/>
    <w:rsid w:val="00B71066"/>
    <w:rsid w:val="00B80F7C"/>
    <w:rsid w:val="00B866B9"/>
    <w:rsid w:val="00B87237"/>
    <w:rsid w:val="00B90D7E"/>
    <w:rsid w:val="00BA0062"/>
    <w:rsid w:val="00BA3D5B"/>
    <w:rsid w:val="00BD203C"/>
    <w:rsid w:val="00BE6A58"/>
    <w:rsid w:val="00BF2A64"/>
    <w:rsid w:val="00BF63B8"/>
    <w:rsid w:val="00BF64C0"/>
    <w:rsid w:val="00C13093"/>
    <w:rsid w:val="00C77801"/>
    <w:rsid w:val="00CC6D6A"/>
    <w:rsid w:val="00CE3ED3"/>
    <w:rsid w:val="00CF39BB"/>
    <w:rsid w:val="00D05E5E"/>
    <w:rsid w:val="00D3090C"/>
    <w:rsid w:val="00D323A9"/>
    <w:rsid w:val="00D615FB"/>
    <w:rsid w:val="00D802F0"/>
    <w:rsid w:val="00D81F5A"/>
    <w:rsid w:val="00D84E09"/>
    <w:rsid w:val="00D95196"/>
    <w:rsid w:val="00D96744"/>
    <w:rsid w:val="00DA2D56"/>
    <w:rsid w:val="00DB4CBE"/>
    <w:rsid w:val="00DB662B"/>
    <w:rsid w:val="00DC4368"/>
    <w:rsid w:val="00DC5818"/>
    <w:rsid w:val="00DD1AEE"/>
    <w:rsid w:val="00DE5F6A"/>
    <w:rsid w:val="00DF232C"/>
    <w:rsid w:val="00DF2B65"/>
    <w:rsid w:val="00E053D9"/>
    <w:rsid w:val="00E05FA5"/>
    <w:rsid w:val="00E10600"/>
    <w:rsid w:val="00E124AB"/>
    <w:rsid w:val="00E308B5"/>
    <w:rsid w:val="00E35E5D"/>
    <w:rsid w:val="00E4044D"/>
    <w:rsid w:val="00E41C87"/>
    <w:rsid w:val="00E42EBF"/>
    <w:rsid w:val="00E74A8C"/>
    <w:rsid w:val="00EA362F"/>
    <w:rsid w:val="00EA5CA6"/>
    <w:rsid w:val="00EB6B0F"/>
    <w:rsid w:val="00EC6FBE"/>
    <w:rsid w:val="00EE3364"/>
    <w:rsid w:val="00EE6927"/>
    <w:rsid w:val="00EF22BF"/>
    <w:rsid w:val="00F13994"/>
    <w:rsid w:val="00F21D5F"/>
    <w:rsid w:val="00F3137F"/>
    <w:rsid w:val="00F4155C"/>
    <w:rsid w:val="00F431B9"/>
    <w:rsid w:val="00FA1894"/>
    <w:rsid w:val="00FE2ECD"/>
    <w:rsid w:val="00FE778C"/>
    <w:rsid w:val="00FF2B04"/>
    <w:rsid w:val="03297566"/>
    <w:rsid w:val="03F045E7"/>
    <w:rsid w:val="053C2FE3"/>
    <w:rsid w:val="05635F96"/>
    <w:rsid w:val="0BCD4D32"/>
    <w:rsid w:val="0BF652DA"/>
    <w:rsid w:val="0F5A2AD9"/>
    <w:rsid w:val="11CA4AB9"/>
    <w:rsid w:val="12271FAC"/>
    <w:rsid w:val="123A47A4"/>
    <w:rsid w:val="129E5080"/>
    <w:rsid w:val="12AA7B7B"/>
    <w:rsid w:val="132A236F"/>
    <w:rsid w:val="15190FE8"/>
    <w:rsid w:val="152A76FB"/>
    <w:rsid w:val="17193600"/>
    <w:rsid w:val="17FE258D"/>
    <w:rsid w:val="1ABA0B77"/>
    <w:rsid w:val="1ADE4866"/>
    <w:rsid w:val="1D0E0D07"/>
    <w:rsid w:val="1E960FB4"/>
    <w:rsid w:val="1EF44668"/>
    <w:rsid w:val="202B167B"/>
    <w:rsid w:val="208778DF"/>
    <w:rsid w:val="21723F5A"/>
    <w:rsid w:val="25E52F20"/>
    <w:rsid w:val="25EE5B79"/>
    <w:rsid w:val="25FC3DF2"/>
    <w:rsid w:val="263712CE"/>
    <w:rsid w:val="28967333"/>
    <w:rsid w:val="28BA6C01"/>
    <w:rsid w:val="2955468D"/>
    <w:rsid w:val="2A9C589D"/>
    <w:rsid w:val="2AD90BA6"/>
    <w:rsid w:val="2BC37160"/>
    <w:rsid w:val="2D2404C5"/>
    <w:rsid w:val="2D4F514F"/>
    <w:rsid w:val="2D98264B"/>
    <w:rsid w:val="2E0A72C8"/>
    <w:rsid w:val="2F9D3BA8"/>
    <w:rsid w:val="31543378"/>
    <w:rsid w:val="31C422A7"/>
    <w:rsid w:val="3240150B"/>
    <w:rsid w:val="32CF73DA"/>
    <w:rsid w:val="32D85BE7"/>
    <w:rsid w:val="331D17F9"/>
    <w:rsid w:val="332D7CE1"/>
    <w:rsid w:val="34930017"/>
    <w:rsid w:val="35441312"/>
    <w:rsid w:val="35826698"/>
    <w:rsid w:val="35BC17F0"/>
    <w:rsid w:val="36483084"/>
    <w:rsid w:val="36F74C7C"/>
    <w:rsid w:val="37970428"/>
    <w:rsid w:val="3845787B"/>
    <w:rsid w:val="3DB4110D"/>
    <w:rsid w:val="3DED368F"/>
    <w:rsid w:val="3DF6B372"/>
    <w:rsid w:val="3F0C10F2"/>
    <w:rsid w:val="3F49398F"/>
    <w:rsid w:val="3F95373B"/>
    <w:rsid w:val="3FF88563"/>
    <w:rsid w:val="41B11ADD"/>
    <w:rsid w:val="42796C99"/>
    <w:rsid w:val="42DB3D36"/>
    <w:rsid w:val="44CD50CB"/>
    <w:rsid w:val="45581892"/>
    <w:rsid w:val="45CE162C"/>
    <w:rsid w:val="45E57983"/>
    <w:rsid w:val="45E7365E"/>
    <w:rsid w:val="45FA6C3A"/>
    <w:rsid w:val="462C262B"/>
    <w:rsid w:val="468477C0"/>
    <w:rsid w:val="46DD3A94"/>
    <w:rsid w:val="48255CC4"/>
    <w:rsid w:val="493C6A78"/>
    <w:rsid w:val="49555444"/>
    <w:rsid w:val="49E14F29"/>
    <w:rsid w:val="4BB328F5"/>
    <w:rsid w:val="4C8C257E"/>
    <w:rsid w:val="4D21045F"/>
    <w:rsid w:val="4E2824E8"/>
    <w:rsid w:val="4E2F7AEF"/>
    <w:rsid w:val="4E89266D"/>
    <w:rsid w:val="4EA2672A"/>
    <w:rsid w:val="4FA42DC4"/>
    <w:rsid w:val="4FB1162B"/>
    <w:rsid w:val="4FC6825F"/>
    <w:rsid w:val="50DD164E"/>
    <w:rsid w:val="536F0959"/>
    <w:rsid w:val="53901E9A"/>
    <w:rsid w:val="54DB6CF0"/>
    <w:rsid w:val="559B1AD8"/>
    <w:rsid w:val="55BB019E"/>
    <w:rsid w:val="56F62932"/>
    <w:rsid w:val="57361608"/>
    <w:rsid w:val="58FE1654"/>
    <w:rsid w:val="599975CF"/>
    <w:rsid w:val="5AB06756"/>
    <w:rsid w:val="5B5F213F"/>
    <w:rsid w:val="5B7F45A2"/>
    <w:rsid w:val="5BC65D6B"/>
    <w:rsid w:val="5C03794D"/>
    <w:rsid w:val="5ECE4592"/>
    <w:rsid w:val="61341449"/>
    <w:rsid w:val="62427986"/>
    <w:rsid w:val="64542396"/>
    <w:rsid w:val="648E4DAE"/>
    <w:rsid w:val="660B3602"/>
    <w:rsid w:val="662621EA"/>
    <w:rsid w:val="689E42BA"/>
    <w:rsid w:val="69F9543C"/>
    <w:rsid w:val="6A23272E"/>
    <w:rsid w:val="6AA92BB2"/>
    <w:rsid w:val="6AD27B3E"/>
    <w:rsid w:val="6B1765A5"/>
    <w:rsid w:val="6DD309AB"/>
    <w:rsid w:val="6E445903"/>
    <w:rsid w:val="6FD7231C"/>
    <w:rsid w:val="6FDA1373"/>
    <w:rsid w:val="723102FE"/>
    <w:rsid w:val="723C3B83"/>
    <w:rsid w:val="73D37A1C"/>
    <w:rsid w:val="74AF1183"/>
    <w:rsid w:val="78972AD3"/>
    <w:rsid w:val="79310162"/>
    <w:rsid w:val="79F5157E"/>
    <w:rsid w:val="7A2E6876"/>
    <w:rsid w:val="7A5F5873"/>
    <w:rsid w:val="7A7C4677"/>
    <w:rsid w:val="7BA613DD"/>
    <w:rsid w:val="7BDFC147"/>
    <w:rsid w:val="7C335888"/>
    <w:rsid w:val="7DFF4528"/>
    <w:rsid w:val="EF5EDBA6"/>
    <w:rsid w:val="F6FF3699"/>
    <w:rsid w:val="F7F7F21A"/>
    <w:rsid w:val="F997E5D0"/>
    <w:rsid w:val="FBFF4F19"/>
    <w:rsid w:val="FD7D629B"/>
    <w:rsid w:val="FDF8A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unhideWhenUsed/>
    <w:qFormat/>
    <w:uiPriority w:val="99"/>
    <w:pPr>
      <w:jc w:val="left"/>
    </w:p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Times New Roman" w:hAnsi="Times New Roman" w:cs="Times New Roman"/>
      <w:kern w:val="0"/>
    </w:rPr>
  </w:style>
  <w:style w:type="paragraph" w:styleId="8">
    <w:name w:val="annotation subject"/>
    <w:basedOn w:val="4"/>
    <w:next w:val="4"/>
    <w:link w:val="24"/>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page number"/>
    <w:basedOn w:val="11"/>
    <w:unhideWhenUsed/>
    <w:qFormat/>
    <w:uiPriority w:val="99"/>
  </w:style>
  <w:style w:type="character" w:styleId="14">
    <w:name w:val="Emphasis"/>
    <w:basedOn w:val="11"/>
    <w:qFormat/>
    <w:uiPriority w:val="20"/>
    <w:rPr>
      <w:i/>
    </w:rPr>
  </w:style>
  <w:style w:type="character" w:styleId="15">
    <w:name w:val="Hyperlink"/>
    <w:basedOn w:val="11"/>
    <w:unhideWhenUsed/>
    <w:qFormat/>
    <w:uiPriority w:val="99"/>
    <w:rPr>
      <w:color w:val="0000FF"/>
      <w:u w:val="single"/>
    </w:rPr>
  </w:style>
  <w:style w:type="character" w:styleId="16">
    <w:name w:val="annotation reference"/>
    <w:basedOn w:val="11"/>
    <w:unhideWhenUsed/>
    <w:qFormat/>
    <w:uiPriority w:val="99"/>
    <w:rPr>
      <w:sz w:val="21"/>
      <w:szCs w:val="21"/>
    </w:rPr>
  </w:style>
  <w:style w:type="character" w:customStyle="1" w:styleId="17">
    <w:name w:val="页脚 字符"/>
    <w:basedOn w:val="11"/>
    <w:link w:val="5"/>
    <w:qFormat/>
    <w:uiPriority w:val="99"/>
    <w:rPr>
      <w:sz w:val="18"/>
      <w:szCs w:val="18"/>
    </w:rPr>
  </w:style>
  <w:style w:type="character" w:customStyle="1" w:styleId="18">
    <w:name w:val="页眉 字符"/>
    <w:basedOn w:val="11"/>
    <w:link w:val="6"/>
    <w:qFormat/>
    <w:uiPriority w:val="99"/>
    <w:rPr>
      <w:sz w:val="18"/>
      <w:szCs w:val="18"/>
    </w:rPr>
  </w:style>
  <w:style w:type="character" w:customStyle="1" w:styleId="19">
    <w:name w:val="apple-converted-space"/>
    <w:basedOn w:val="11"/>
    <w:qFormat/>
    <w:uiPriority w:val="0"/>
  </w:style>
  <w:style w:type="character" w:customStyle="1" w:styleId="20">
    <w:name w:val="style1021"/>
    <w:basedOn w:val="11"/>
    <w:qFormat/>
    <w:uiPriority w:val="0"/>
    <w:rPr>
      <w:sz w:val="18"/>
    </w:rPr>
  </w:style>
  <w:style w:type="paragraph" w:customStyle="1" w:styleId="21">
    <w:name w:val="列表段落1"/>
    <w:basedOn w:val="1"/>
    <w:qFormat/>
    <w:uiPriority w:val="34"/>
    <w:pPr>
      <w:ind w:firstLine="420" w:firstLineChars="200"/>
    </w:pPr>
  </w:style>
  <w:style w:type="character" w:customStyle="1" w:styleId="22">
    <w:name w:val="未处理的提及1"/>
    <w:basedOn w:val="11"/>
    <w:qFormat/>
    <w:uiPriority w:val="99"/>
    <w:rPr>
      <w:color w:val="605E5C"/>
      <w:shd w:val="clear" w:color="auto" w:fill="E1DFDD"/>
    </w:rPr>
  </w:style>
  <w:style w:type="character" w:customStyle="1" w:styleId="23">
    <w:name w:val="批注文字 字符"/>
    <w:basedOn w:val="11"/>
    <w:link w:val="4"/>
    <w:semiHidden/>
    <w:qFormat/>
    <w:uiPriority w:val="99"/>
    <w:rPr>
      <w:kern w:val="2"/>
      <w:sz w:val="24"/>
      <w:szCs w:val="24"/>
    </w:rPr>
  </w:style>
  <w:style w:type="character" w:customStyle="1" w:styleId="24">
    <w:name w:val="批注主题 字符"/>
    <w:basedOn w:val="23"/>
    <w:link w:val="8"/>
    <w:semiHidden/>
    <w:qFormat/>
    <w:uiPriority w:val="99"/>
    <w:rPr>
      <w:b/>
      <w:bCs/>
      <w:kern w:val="2"/>
      <w:sz w:val="24"/>
      <w:szCs w:val="24"/>
    </w:rPr>
  </w:style>
  <w:style w:type="paragraph" w:customStyle="1" w:styleId="25">
    <w:name w:val="列表段落2"/>
    <w:basedOn w:val="1"/>
    <w:qFormat/>
    <w:uiPriority w:val="34"/>
    <w:pPr>
      <w:ind w:firstLine="420" w:firstLineChars="200"/>
    </w:pPr>
    <w:rPr>
      <w:rFonts w:ascii="宋体" w:hAnsi="等线" w:eastAsia="宋体" w:cs="Times New Roman (正文 CS 字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1256</Words>
  <Characters>1389</Characters>
  <Lines>16</Lines>
  <Paragraphs>4</Paragraphs>
  <TotalTime>0</TotalTime>
  <ScaleCrop>false</ScaleCrop>
  <LinksUpToDate>false</LinksUpToDate>
  <CharactersWithSpaces>1541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2022-06-23T01:51:00Z</dcterms:created>
  <dc:creator>Microsoft Office 用户</dc:creator>
  <cp:lastModifiedBy>中国法政会务组</cp:lastModifiedBy>
  <cp:lastPrinted>2022-09-21T02:29:00Z</cp:lastPrinted>
  <dcterms:modified xsi:type="dcterms:W3CDTF">2023-01-29T02:54:33Z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B79D083B0E1F423C904C637424D877AB</vt:lpwstr>
  </property>
</Properties>
</file>